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宋体" w:hAnsi="宋体" w:eastAsia="宋体" w:cs="宋体"/>
          <w:color w:val="auto"/>
          <w:sz w:val="100"/>
          <w:szCs w:val="100"/>
          <w:highlight w:val="none"/>
        </w:rPr>
      </w:pPr>
      <w:r>
        <w:rPr>
          <w:rFonts w:hint="eastAsia" w:ascii="宋体" w:hAnsi="宋体" w:eastAsia="宋体" w:cs="宋体"/>
          <w:color w:val="auto"/>
          <w:sz w:val="100"/>
          <w:szCs w:val="100"/>
          <w:highlight w:val="none"/>
        </w:rPr>
        <w:t>企</w:t>
      </w:r>
      <w:r>
        <w:rPr>
          <w:rFonts w:hint="eastAsia" w:ascii="宋体" w:hAnsi="宋体" w:cs="宋体"/>
          <w:color w:val="auto"/>
          <w:sz w:val="100"/>
          <w:szCs w:val="100"/>
          <w:highlight w:val="none"/>
          <w:lang w:val="en-US" w:eastAsia="zh-CN"/>
        </w:rPr>
        <w:t xml:space="preserve"> </w:t>
      </w:r>
      <w:r>
        <w:rPr>
          <w:rFonts w:hint="eastAsia" w:ascii="宋体" w:hAnsi="宋体" w:eastAsia="宋体" w:cs="宋体"/>
          <w:color w:val="auto"/>
          <w:sz w:val="100"/>
          <w:szCs w:val="100"/>
          <w:highlight w:val="none"/>
        </w:rPr>
        <w:t>业</w:t>
      </w:r>
      <w:r>
        <w:rPr>
          <w:rFonts w:hint="eastAsia" w:ascii="宋体" w:hAnsi="宋体" w:cs="宋体"/>
          <w:color w:val="auto"/>
          <w:sz w:val="100"/>
          <w:szCs w:val="100"/>
          <w:highlight w:val="none"/>
          <w:lang w:val="en-US" w:eastAsia="zh-CN"/>
        </w:rPr>
        <w:t xml:space="preserve"> </w:t>
      </w:r>
      <w:r>
        <w:rPr>
          <w:rFonts w:hint="eastAsia" w:ascii="宋体" w:hAnsi="宋体" w:eastAsia="宋体" w:cs="宋体"/>
          <w:color w:val="auto"/>
          <w:sz w:val="100"/>
          <w:szCs w:val="100"/>
          <w:highlight w:val="none"/>
        </w:rPr>
        <w:t>采</w:t>
      </w:r>
      <w:r>
        <w:rPr>
          <w:rFonts w:hint="eastAsia" w:ascii="宋体" w:hAnsi="宋体" w:cs="宋体"/>
          <w:color w:val="auto"/>
          <w:sz w:val="100"/>
          <w:szCs w:val="100"/>
          <w:highlight w:val="none"/>
          <w:lang w:val="en-US" w:eastAsia="zh-CN"/>
        </w:rPr>
        <w:t xml:space="preserve"> </w:t>
      </w:r>
      <w:r>
        <w:rPr>
          <w:rFonts w:hint="eastAsia" w:ascii="宋体" w:hAnsi="宋体" w:eastAsia="宋体" w:cs="宋体"/>
          <w:color w:val="auto"/>
          <w:sz w:val="100"/>
          <w:szCs w:val="100"/>
          <w:highlight w:val="none"/>
        </w:rPr>
        <w:t>购</w:t>
      </w:r>
    </w:p>
    <w:p>
      <w:pPr>
        <w:spacing w:line="1600" w:lineRule="exact"/>
        <w:jc w:val="center"/>
        <w:outlineLvl w:val="0"/>
        <w:rPr>
          <w:rFonts w:hint="eastAsia" w:ascii="宋体" w:hAnsi="宋体" w:eastAsia="宋体" w:cs="宋体"/>
          <w:color w:val="auto"/>
          <w:sz w:val="100"/>
          <w:szCs w:val="100"/>
          <w:highlight w:val="none"/>
        </w:rPr>
      </w:pPr>
    </w:p>
    <w:p>
      <w:pPr>
        <w:spacing w:line="1600" w:lineRule="exact"/>
        <w:jc w:val="center"/>
        <w:outlineLvl w:val="0"/>
        <w:rPr>
          <w:rFonts w:hint="default" w:ascii="宋体" w:hAnsi="宋体" w:eastAsia="宋体" w:cs="宋体"/>
          <w:b w:val="0"/>
          <w:bCs w:val="0"/>
          <w:color w:val="auto"/>
          <w:sz w:val="96"/>
          <w:szCs w:val="96"/>
          <w:highlight w:val="none"/>
          <w:lang w:val="en-US"/>
        </w:rPr>
      </w:pPr>
      <w:r>
        <w:rPr>
          <w:rFonts w:hint="eastAsia" w:ascii="仿宋" w:hAnsi="仿宋" w:eastAsia="仿宋" w:cs="仿宋"/>
          <w:color w:val="auto"/>
          <w:sz w:val="72"/>
          <w:szCs w:val="72"/>
          <w:highlight w:val="none"/>
          <w:lang w:val="en-US" w:eastAsia="zh-CN"/>
        </w:rPr>
        <w:t xml:space="preserve">询 价 文 件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00" w:lineRule="exact"/>
        <w:ind w:firstLine="320" w:firstLineChars="100"/>
        <w:outlineLvl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lang w:val="en-US" w:eastAsia="zh-CN"/>
        </w:rPr>
        <w:t>秀山县人民医院呼吸道多病原监测项目试剂</w:t>
      </w:r>
      <w:r>
        <w:rPr>
          <w:rFonts w:hint="eastAsia" w:ascii="宋体" w:hAnsi="宋体" w:cs="宋体"/>
          <w:color w:val="auto"/>
          <w:sz w:val="32"/>
          <w:szCs w:val="32"/>
          <w:highlight w:val="none"/>
          <w:lang w:val="en-US" w:eastAsia="zh-CN"/>
        </w:rPr>
        <w:t>采购</w:t>
      </w:r>
    </w:p>
    <w:p>
      <w:pPr>
        <w:spacing w:line="500" w:lineRule="exact"/>
        <w:outlineLvl w:val="0"/>
        <w:rPr>
          <w:rFonts w:hint="eastAsia" w:ascii="宋体" w:hAnsi="宋体" w:eastAsia="宋体" w:cs="宋体"/>
          <w:color w:val="auto"/>
          <w:sz w:val="32"/>
          <w:szCs w:val="32"/>
          <w:highlight w:val="none"/>
          <w:lang w:eastAsia="zh-CN"/>
        </w:rPr>
      </w:pPr>
    </w:p>
    <w:p>
      <w:pPr>
        <w:pStyle w:val="3"/>
        <w:spacing w:line="500" w:lineRule="exact"/>
        <w:ind w:left="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3"/>
        <w:spacing w:line="500" w:lineRule="exact"/>
        <w:ind w:lef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00" w:lineRule="exact"/>
        <w:ind w:left="840" w:leftChars="0" w:firstLine="280" w:firstLineChars="0"/>
        <w:jc w:val="left"/>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采</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购</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人：</w:t>
      </w:r>
      <w:r>
        <w:rPr>
          <w:rFonts w:hint="eastAsia" w:ascii="宋体" w:hAnsi="宋体" w:eastAsia="宋体" w:cs="宋体"/>
          <w:color w:val="auto"/>
          <w:sz w:val="32"/>
          <w:szCs w:val="32"/>
          <w:highlight w:val="none"/>
          <w:lang w:val="en-US" w:eastAsia="zh-CN"/>
        </w:rPr>
        <w:t xml:space="preserve">秀山土家族苗族自治县人民医院  </w:t>
      </w:r>
    </w:p>
    <w:p>
      <w:pPr>
        <w:spacing w:line="500" w:lineRule="exact"/>
        <w:ind w:firstLine="960" w:firstLineChars="300"/>
        <w:jc w:val="left"/>
        <w:outlineLvl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重庆</w:t>
      </w:r>
      <w:r>
        <w:rPr>
          <w:rFonts w:hint="eastAsia" w:ascii="宋体" w:hAnsi="宋体" w:cs="宋体"/>
          <w:color w:val="auto"/>
          <w:sz w:val="32"/>
          <w:szCs w:val="32"/>
          <w:highlight w:val="none"/>
          <w:lang w:eastAsia="zh-CN"/>
        </w:rPr>
        <w:t>正诺</w:t>
      </w:r>
      <w:r>
        <w:rPr>
          <w:rFonts w:hint="eastAsia" w:ascii="宋体" w:hAnsi="宋体" w:eastAsia="宋体" w:cs="宋体"/>
          <w:color w:val="auto"/>
          <w:sz w:val="32"/>
          <w:szCs w:val="32"/>
          <w:highlight w:val="none"/>
          <w:lang w:eastAsia="zh-CN"/>
        </w:rPr>
        <w:t>工程项目管理有限公司</w:t>
      </w:r>
    </w:p>
    <w:p>
      <w:pPr>
        <w:spacing w:line="500" w:lineRule="exact"/>
        <w:ind w:firstLine="320" w:firstLineChars="100"/>
        <w:outlineLvl w:val="0"/>
        <w:rPr>
          <w:rFonts w:hint="eastAsia" w:ascii="宋体" w:hAnsi="宋体" w:eastAsia="宋体" w:cs="宋体"/>
          <w:color w:val="auto"/>
          <w:sz w:val="32"/>
          <w:szCs w:val="32"/>
          <w:highlight w:val="none"/>
        </w:rPr>
      </w:pPr>
    </w:p>
    <w:p>
      <w:pPr>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napToGrid w:val="0"/>
        <w:spacing w:line="500" w:lineRule="exact"/>
        <w:jc w:val="center"/>
        <w:rPr>
          <w:rFonts w:hint="eastAsia" w:ascii="宋体" w:hAnsi="宋体" w:eastAsia="宋体" w:cs="宋体"/>
          <w:color w:val="auto"/>
          <w:sz w:val="40"/>
          <w:szCs w:val="40"/>
          <w:highlight w:val="none"/>
        </w:rPr>
        <w:sectPr>
          <w:pgSz w:w="12240" w:h="15840"/>
          <w:pgMar w:top="1440" w:right="1800" w:bottom="1440" w:left="1800" w:header="720" w:footer="720" w:gutter="0"/>
          <w:cols w:space="720" w:num="1"/>
        </w:sectPr>
      </w:pPr>
      <w:r>
        <w:rPr>
          <w:rFonts w:hint="eastAsia" w:ascii="宋体" w:hAnsi="宋体" w:eastAsia="宋体" w:cs="宋体"/>
          <w:color w:val="auto"/>
          <w:sz w:val="36"/>
          <w:szCs w:val="36"/>
          <w:highlight w:val="none"/>
        </w:rPr>
        <w:t>二〇</w:t>
      </w:r>
      <w:r>
        <w:rPr>
          <w:rFonts w:hint="eastAsia" w:ascii="宋体" w:hAnsi="宋体" w:eastAsia="宋体" w:cs="宋体"/>
          <w:color w:val="auto"/>
          <w:sz w:val="36"/>
          <w:szCs w:val="36"/>
          <w:highlight w:val="none"/>
          <w:lang w:val="en-US" w:eastAsia="zh-CN"/>
        </w:rPr>
        <w:t>二</w:t>
      </w:r>
      <w:r>
        <w:rPr>
          <w:rFonts w:hint="eastAsia" w:ascii="宋体" w:hAnsi="宋体" w:cs="宋体"/>
          <w:color w:val="auto"/>
          <w:sz w:val="36"/>
          <w:szCs w:val="36"/>
          <w:highlight w:val="none"/>
          <w:lang w:val="en-US" w:eastAsia="zh-CN"/>
        </w:rPr>
        <w:t>四</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月</w:t>
      </w:r>
    </w:p>
    <w:p>
      <w:pPr>
        <w:snapToGrid w:val="0"/>
        <w:spacing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_Toc13447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rPr>
        <w:t xml:space="preserve">第一篇 </w:t>
      </w:r>
      <w:r>
        <w:rPr>
          <w:rFonts w:hint="eastAsia" w:ascii="宋体" w:hAnsi="宋体" w:eastAsia="宋体" w:cs="宋体"/>
          <w:color w:val="auto"/>
          <w:szCs w:val="36"/>
          <w:highlight w:val="none"/>
        </w:rPr>
        <w:t>投标邀请书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_Toc13447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_Toc3875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w:t>
      </w:r>
      <w:r>
        <w:rPr>
          <w:rFonts w:hint="eastAsia" w:ascii="宋体" w:hAnsi="宋体" w:cs="宋体"/>
          <w:color w:val="auto"/>
          <w:szCs w:val="24"/>
          <w:highlight w:val="none"/>
          <w:lang w:eastAsia="zh-CN"/>
        </w:rPr>
        <w:t>询价</w:t>
      </w:r>
      <w:r>
        <w:rPr>
          <w:rFonts w:hint="eastAsia" w:ascii="宋体" w:hAnsi="宋体" w:eastAsia="宋体" w:cs="宋体"/>
          <w:color w:val="auto"/>
          <w:szCs w:val="24"/>
          <w:highlight w:val="none"/>
        </w:rPr>
        <w:t>项目内容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_Toc3875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_Toc19918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二</w:t>
      </w:r>
      <w:r>
        <w:rPr>
          <w:rFonts w:hint="eastAsia" w:ascii="宋体" w:hAnsi="宋体" w:eastAsia="宋体" w:cs="宋体"/>
          <w:color w:val="auto"/>
          <w:szCs w:val="24"/>
          <w:highlight w:val="none"/>
        </w:rPr>
        <w:t>、投标人资格要求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_Toc19918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_Toc28878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三</w:t>
      </w:r>
      <w:r>
        <w:rPr>
          <w:rFonts w:hint="eastAsia" w:ascii="宋体" w:hAnsi="宋体" w:eastAsia="宋体" w:cs="宋体"/>
          <w:color w:val="auto"/>
          <w:szCs w:val="24"/>
          <w:highlight w:val="none"/>
        </w:rPr>
        <w:t>、投标、开标有关说明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_Toc28878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_Toc22977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_Toc22977 \h </w:instrText>
      </w:r>
      <w:r>
        <w:rPr>
          <w:rFonts w:hint="eastAsia" w:ascii="宋体" w:hAnsi="宋体" w:eastAsia="宋体" w:cs="宋体"/>
          <w:color w:val="auto"/>
        </w:rPr>
        <w:fldChar w:fldCharType="separate"/>
      </w:r>
      <w:r>
        <w:rPr>
          <w:rFonts w:hint="eastAsia" w:ascii="宋体" w:hAnsi="宋体" w:eastAsia="宋体" w:cs="宋体"/>
          <w:color w:val="auto"/>
        </w:rPr>
        <w:t>- 4 -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_Toc25601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、投标有关规定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_Toc25601 \h </w:instrText>
      </w:r>
      <w:r>
        <w:rPr>
          <w:rFonts w:hint="eastAsia" w:ascii="宋体" w:hAnsi="宋体" w:eastAsia="宋体" w:cs="宋体"/>
          <w:color w:val="auto"/>
        </w:rPr>
        <w:fldChar w:fldCharType="separate"/>
      </w:r>
      <w:r>
        <w:rPr>
          <w:rFonts w:hint="eastAsia" w:ascii="宋体" w:hAnsi="宋体" w:eastAsia="宋体" w:cs="宋体"/>
          <w:color w:val="auto"/>
        </w:rPr>
        <w:t>- 4 -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六</w:t>
      </w:r>
      <w:r>
        <w:rPr>
          <w:rFonts w:hint="eastAsia" w:ascii="宋体" w:hAnsi="宋体" w:eastAsia="宋体" w:cs="宋体"/>
          <w:color w:val="auto"/>
          <w:szCs w:val="24"/>
          <w:highlight w:val="none"/>
        </w:rPr>
        <w:t>、联系方式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_Toc1316 \h </w:instrText>
      </w:r>
      <w:r>
        <w:rPr>
          <w:rFonts w:hint="eastAsia" w:ascii="宋体" w:hAnsi="宋体" w:eastAsia="宋体" w:cs="宋体"/>
          <w:color w:val="auto"/>
        </w:rPr>
        <w:fldChar w:fldCharType="separate"/>
      </w:r>
      <w:r>
        <w:rPr>
          <w:rFonts w:hint="eastAsia" w:ascii="宋体" w:hAnsi="宋体" w:eastAsia="宋体" w:cs="宋体"/>
          <w:color w:val="auto"/>
        </w:rPr>
        <w:t>- 4 -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_Toc29828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rPr>
        <w:t xml:space="preserve">第二篇 </w:t>
      </w:r>
      <w:r>
        <w:rPr>
          <w:rFonts w:hint="eastAsia" w:ascii="宋体" w:hAnsi="宋体" w:eastAsia="宋体" w:cs="宋体"/>
          <w:color w:val="auto"/>
          <w:szCs w:val="36"/>
          <w:highlight w:val="none"/>
        </w:rPr>
        <w:t>项目技术要求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_Toc29828 \h </w:instrText>
      </w:r>
      <w:r>
        <w:rPr>
          <w:rFonts w:hint="eastAsia" w:ascii="宋体" w:hAnsi="宋体" w:eastAsia="宋体" w:cs="宋体"/>
          <w:color w:val="auto"/>
        </w:rPr>
        <w:fldChar w:fldCharType="separate"/>
      </w:r>
      <w:r>
        <w:rPr>
          <w:rFonts w:hint="eastAsia" w:ascii="宋体" w:hAnsi="宋体" w:eastAsia="宋体" w:cs="宋体"/>
          <w:color w:val="auto"/>
        </w:rPr>
        <w:t>- 5 -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_Toc14005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lang w:val="en-US" w:eastAsia="zh-CN"/>
        </w:rPr>
        <w:t xml:space="preserve">一、 </w:t>
      </w:r>
      <w:r>
        <w:rPr>
          <w:rFonts w:hint="eastAsia" w:ascii="宋体" w:hAnsi="宋体" w:eastAsia="宋体" w:cs="宋体"/>
          <w:color w:val="auto"/>
          <w:szCs w:val="24"/>
          <w:highlight w:val="none"/>
          <w:lang w:val="en-US" w:eastAsia="zh-CN"/>
        </w:rPr>
        <w:t>合格</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提供的服务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_Toc14005 \h </w:instrText>
      </w:r>
      <w:r>
        <w:rPr>
          <w:rFonts w:hint="eastAsia" w:ascii="宋体" w:hAnsi="宋体" w:eastAsia="宋体" w:cs="宋体"/>
          <w:color w:val="auto"/>
        </w:rPr>
        <w:fldChar w:fldCharType="separate"/>
      </w:r>
      <w:r>
        <w:rPr>
          <w:rFonts w:hint="eastAsia" w:ascii="宋体" w:hAnsi="宋体" w:eastAsia="宋体" w:cs="宋体"/>
          <w:color w:val="auto"/>
        </w:rPr>
        <w:t>- 5 -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_Toc25889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lang w:val="en-US" w:eastAsia="zh-CN"/>
        </w:rPr>
        <w:t xml:space="preserve">二、 </w:t>
      </w:r>
      <w:r>
        <w:rPr>
          <w:rFonts w:hint="eastAsia" w:ascii="宋体" w:hAnsi="宋体" w:eastAsia="宋体" w:cs="宋体"/>
          <w:color w:val="auto"/>
          <w:szCs w:val="24"/>
          <w:highlight w:val="none"/>
          <w:lang w:val="en-US" w:eastAsia="zh-CN"/>
        </w:rPr>
        <w:t>合格</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价格</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_Toc25889 \h </w:instrText>
      </w:r>
      <w:r>
        <w:rPr>
          <w:rFonts w:hint="eastAsia" w:ascii="宋体" w:hAnsi="宋体" w:eastAsia="宋体" w:cs="宋体"/>
          <w:color w:val="auto"/>
        </w:rPr>
        <w:fldChar w:fldCharType="separate"/>
      </w:r>
      <w:r>
        <w:rPr>
          <w:rFonts w:hint="eastAsia" w:ascii="宋体" w:hAnsi="宋体" w:eastAsia="宋体" w:cs="宋体"/>
          <w:color w:val="auto"/>
        </w:rPr>
        <w:t>- 5 -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_Toc1067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rPr>
        <w:t xml:space="preserve">第三篇 </w:t>
      </w:r>
      <w:r>
        <w:rPr>
          <w:rFonts w:hint="eastAsia" w:ascii="宋体" w:hAnsi="宋体" w:eastAsia="宋体" w:cs="宋体"/>
          <w:color w:val="auto"/>
          <w:szCs w:val="36"/>
          <w:highlight w:val="none"/>
        </w:rPr>
        <w:t>项目商务要求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_Toc1067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_Toc18723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lang w:val="en-US" w:eastAsia="zh-CN"/>
        </w:rPr>
        <w:t xml:space="preserve">一、 </w:t>
      </w:r>
      <w:r>
        <w:rPr>
          <w:rFonts w:hint="eastAsia" w:ascii="宋体" w:hAnsi="宋体" w:eastAsia="宋体" w:cs="宋体"/>
          <w:color w:val="auto"/>
          <w:szCs w:val="24"/>
          <w:highlight w:val="none"/>
          <w:lang w:val="en-US" w:eastAsia="zh-CN"/>
        </w:rPr>
        <w:t>合格</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供货期限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_Toc18723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_Toc5011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rPr>
        <w:t xml:space="preserve">二、 </w:t>
      </w:r>
      <w:r>
        <w:rPr>
          <w:rFonts w:hint="eastAsia" w:ascii="宋体" w:hAnsi="宋体" w:eastAsia="宋体" w:cs="宋体"/>
          <w:color w:val="auto"/>
          <w:szCs w:val="24"/>
          <w:highlight w:val="none"/>
          <w:lang w:val="en-US" w:eastAsia="zh-CN"/>
        </w:rPr>
        <w:t>合格</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供货商品地点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_Toc5011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lang w:val="en-US" w:eastAsia="zh-CN"/>
        </w:rPr>
        <w:t xml:space="preserve">三、 </w:t>
      </w:r>
      <w:r>
        <w:rPr>
          <w:rFonts w:hint="eastAsia" w:ascii="宋体" w:hAnsi="宋体" w:eastAsia="宋体" w:cs="宋体"/>
          <w:color w:val="auto"/>
          <w:szCs w:val="24"/>
          <w:highlight w:val="none"/>
          <w:lang w:val="en-US" w:eastAsia="zh-CN"/>
        </w:rPr>
        <w:t>合格</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供货商品的质量标准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_Toc5011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_Toc22772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 xml:space="preserve">第四篇  </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评标方法、评标标准、无效投标条款和废标条款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_Toc22772 \h </w:instrText>
      </w:r>
      <w:r>
        <w:rPr>
          <w:rFonts w:hint="eastAsia" w:ascii="宋体" w:hAnsi="宋体" w:eastAsia="宋体" w:cs="宋体"/>
          <w:color w:val="auto"/>
        </w:rPr>
        <w:fldChar w:fldCharType="separate"/>
      </w:r>
      <w:r>
        <w:rPr>
          <w:rFonts w:hint="eastAsia" w:ascii="宋体" w:hAnsi="宋体" w:eastAsia="宋体" w:cs="宋体"/>
          <w:color w:val="auto"/>
        </w:rPr>
        <w:t>- 7 -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_Toc8928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一、评标方法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_Toc8928 \h </w:instrText>
      </w:r>
      <w:r>
        <w:rPr>
          <w:rFonts w:hint="eastAsia" w:ascii="宋体" w:hAnsi="宋体" w:eastAsia="宋体" w:cs="宋体"/>
          <w:color w:val="auto"/>
        </w:rPr>
        <w:fldChar w:fldCharType="separate"/>
      </w:r>
      <w:r>
        <w:rPr>
          <w:rFonts w:hint="eastAsia" w:ascii="宋体" w:hAnsi="宋体" w:eastAsia="宋体" w:cs="宋体"/>
          <w:color w:val="auto"/>
        </w:rPr>
        <w:t>- 7 -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_Toc7190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二</w:t>
      </w:r>
      <w:r>
        <w:rPr>
          <w:rFonts w:hint="eastAsia" w:ascii="宋体" w:hAnsi="宋体" w:eastAsia="宋体" w:cs="宋体"/>
          <w:color w:val="auto"/>
          <w:szCs w:val="24"/>
          <w:highlight w:val="none"/>
        </w:rPr>
        <w:t>、评标标准</w:t>
      </w:r>
      <w:r>
        <w:rPr>
          <w:rFonts w:hint="eastAsia" w:ascii="宋体" w:hAnsi="宋体" w:eastAsia="宋体" w:cs="宋体"/>
          <w:color w:val="auto"/>
          <w:szCs w:val="21"/>
          <w:highlight w:val="none"/>
        </w:rPr>
        <w:t>。</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_Toc7190 \h </w:instrText>
      </w:r>
      <w:r>
        <w:rPr>
          <w:rFonts w:hint="eastAsia" w:ascii="宋体" w:hAnsi="宋体" w:eastAsia="宋体" w:cs="宋体"/>
          <w:color w:val="auto"/>
        </w:rPr>
        <w:fldChar w:fldCharType="separate"/>
      </w:r>
      <w:r>
        <w:rPr>
          <w:rFonts w:hint="eastAsia" w:ascii="宋体" w:hAnsi="宋体" w:eastAsia="宋体" w:cs="宋体"/>
          <w:color w:val="auto"/>
        </w:rPr>
        <w:t>- 9 -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_Toc19317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lang w:val="en-US" w:eastAsia="zh-CN"/>
        </w:rPr>
        <w:t>三</w:t>
      </w:r>
      <w:r>
        <w:rPr>
          <w:rFonts w:hint="eastAsia" w:ascii="宋体" w:hAnsi="宋体" w:eastAsia="宋体" w:cs="宋体"/>
          <w:bCs/>
          <w:color w:val="auto"/>
          <w:szCs w:val="24"/>
          <w:highlight w:val="none"/>
        </w:rPr>
        <w:t>、无效投标条款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_Toc19317 \h </w:instrText>
      </w:r>
      <w:r>
        <w:rPr>
          <w:rFonts w:hint="eastAsia" w:ascii="宋体" w:hAnsi="宋体" w:eastAsia="宋体" w:cs="宋体"/>
          <w:color w:val="auto"/>
        </w:rPr>
        <w:fldChar w:fldCharType="separate"/>
      </w:r>
      <w:r>
        <w:rPr>
          <w:rFonts w:hint="eastAsia" w:ascii="宋体" w:hAnsi="宋体" w:eastAsia="宋体" w:cs="宋体"/>
          <w:color w:val="auto"/>
        </w:rPr>
        <w:t>- 9 -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_Toc6261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lang w:val="en-US" w:eastAsia="zh-CN"/>
        </w:rPr>
        <w:t>四</w:t>
      </w:r>
      <w:r>
        <w:rPr>
          <w:rFonts w:hint="eastAsia" w:ascii="宋体" w:hAnsi="宋体" w:eastAsia="宋体" w:cs="宋体"/>
          <w:bCs/>
          <w:color w:val="auto"/>
          <w:szCs w:val="24"/>
          <w:highlight w:val="none"/>
        </w:rPr>
        <w:t>、废标条款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_Toc6261 \h </w:instrText>
      </w:r>
      <w:r>
        <w:rPr>
          <w:rFonts w:hint="eastAsia" w:ascii="宋体" w:hAnsi="宋体" w:eastAsia="宋体" w:cs="宋体"/>
          <w:color w:val="auto"/>
        </w:rPr>
        <w:fldChar w:fldCharType="separate"/>
      </w:r>
      <w:r>
        <w:rPr>
          <w:rFonts w:hint="eastAsia" w:ascii="宋体" w:hAnsi="宋体" w:eastAsia="宋体" w:cs="宋体"/>
          <w:color w:val="auto"/>
        </w:rPr>
        <w:t>- 10 -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_Toc24207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第五篇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_Toc24207 \h </w:instrText>
      </w:r>
      <w:r>
        <w:rPr>
          <w:rFonts w:hint="eastAsia" w:ascii="宋体" w:hAnsi="宋体" w:eastAsia="宋体" w:cs="宋体"/>
          <w:color w:val="auto"/>
        </w:rPr>
        <w:fldChar w:fldCharType="separate"/>
      </w:r>
      <w:r>
        <w:rPr>
          <w:rFonts w:hint="eastAsia" w:ascii="宋体" w:hAnsi="宋体" w:eastAsia="宋体" w:cs="宋体"/>
          <w:color w:val="auto"/>
        </w:rPr>
        <w:t>- 11 -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_Toc2468 \h </w:instrText>
      </w:r>
      <w:r>
        <w:rPr>
          <w:rFonts w:hint="eastAsia" w:ascii="宋体" w:hAnsi="宋体" w:eastAsia="宋体" w:cs="宋体"/>
          <w:color w:val="auto"/>
        </w:rPr>
        <w:fldChar w:fldCharType="separate"/>
      </w:r>
      <w:r>
        <w:rPr>
          <w:rFonts w:hint="eastAsia" w:ascii="宋体" w:hAnsi="宋体" w:eastAsia="宋体" w:cs="宋体"/>
          <w:color w:val="auto"/>
        </w:rPr>
        <w:t>- 11 -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_Toc16937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w:t>
      </w:r>
      <w:r>
        <w:rPr>
          <w:rFonts w:hint="eastAsia" w:ascii="宋体" w:hAnsi="宋体" w:cs="宋体"/>
          <w:color w:val="auto"/>
          <w:szCs w:val="24"/>
          <w:highlight w:val="none"/>
          <w:lang w:val="en-US" w:eastAsia="zh-CN"/>
        </w:rPr>
        <w:t>询价</w:t>
      </w:r>
      <w:r>
        <w:rPr>
          <w:rFonts w:hint="eastAsia" w:ascii="宋体" w:hAnsi="宋体" w:eastAsia="宋体" w:cs="宋体"/>
          <w:color w:val="auto"/>
          <w:szCs w:val="24"/>
          <w:highlight w:val="none"/>
        </w:rPr>
        <w:t>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_Toc16937 \h </w:instrText>
      </w:r>
      <w:r>
        <w:rPr>
          <w:rFonts w:hint="eastAsia" w:ascii="宋体" w:hAnsi="宋体" w:eastAsia="宋体" w:cs="宋体"/>
          <w:color w:val="auto"/>
        </w:rPr>
        <w:fldChar w:fldCharType="separate"/>
      </w:r>
      <w:r>
        <w:rPr>
          <w:rFonts w:hint="eastAsia" w:ascii="宋体" w:hAnsi="宋体" w:eastAsia="宋体" w:cs="宋体"/>
          <w:color w:val="auto"/>
        </w:rPr>
        <w:t>- 11 -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_Toc5499 \h </w:instrText>
      </w:r>
      <w:r>
        <w:rPr>
          <w:rFonts w:hint="eastAsia" w:ascii="宋体" w:hAnsi="宋体" w:eastAsia="宋体" w:cs="宋体"/>
          <w:color w:val="auto"/>
        </w:rPr>
        <w:fldChar w:fldCharType="separate"/>
      </w:r>
      <w:r>
        <w:rPr>
          <w:rFonts w:hint="eastAsia" w:ascii="宋体" w:hAnsi="宋体" w:eastAsia="宋体" w:cs="宋体"/>
          <w:color w:val="auto"/>
        </w:rPr>
        <w:t>- 11 -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_Toc26192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_Toc26192 \h </w:instrText>
      </w:r>
      <w:r>
        <w:rPr>
          <w:rFonts w:hint="eastAsia" w:ascii="宋体" w:hAnsi="宋体" w:eastAsia="宋体" w:cs="宋体"/>
          <w:color w:val="auto"/>
        </w:rPr>
        <w:fldChar w:fldCharType="separate"/>
      </w:r>
      <w:r>
        <w:rPr>
          <w:rFonts w:hint="eastAsia" w:ascii="宋体" w:hAnsi="宋体" w:eastAsia="宋体" w:cs="宋体"/>
          <w:color w:val="auto"/>
        </w:rPr>
        <w:t>- 12 -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_Toc3871 \h </w:instrText>
      </w:r>
      <w:r>
        <w:rPr>
          <w:rFonts w:hint="eastAsia" w:ascii="宋体" w:hAnsi="宋体" w:eastAsia="宋体" w:cs="宋体"/>
          <w:color w:val="auto"/>
        </w:rPr>
        <w:fldChar w:fldCharType="separate"/>
      </w:r>
      <w:r>
        <w:rPr>
          <w:rFonts w:hint="eastAsia" w:ascii="宋体" w:hAnsi="宋体" w:eastAsia="宋体" w:cs="宋体"/>
          <w:color w:val="auto"/>
        </w:rPr>
        <w:t>- 13 -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_Toc4023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六、定标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_Toc4023 \h </w:instrText>
      </w:r>
      <w:r>
        <w:rPr>
          <w:rFonts w:hint="eastAsia" w:ascii="宋体" w:hAnsi="宋体" w:eastAsia="宋体" w:cs="宋体"/>
          <w:color w:val="auto"/>
        </w:rPr>
        <w:fldChar w:fldCharType="separate"/>
      </w:r>
      <w:r>
        <w:rPr>
          <w:rFonts w:hint="eastAsia" w:ascii="宋体" w:hAnsi="宋体" w:eastAsia="宋体" w:cs="宋体"/>
          <w:color w:val="auto"/>
        </w:rPr>
        <w:t>- 13 -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_Toc30227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七、中标通知书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_Toc30227 \h </w:instrText>
      </w:r>
      <w:r>
        <w:rPr>
          <w:rFonts w:hint="eastAsia" w:ascii="宋体" w:hAnsi="宋体" w:eastAsia="宋体" w:cs="宋体"/>
          <w:color w:val="auto"/>
        </w:rPr>
        <w:fldChar w:fldCharType="separate"/>
      </w:r>
      <w:r>
        <w:rPr>
          <w:rFonts w:hint="eastAsia" w:ascii="宋体" w:hAnsi="宋体" w:eastAsia="宋体" w:cs="宋体"/>
          <w:color w:val="auto"/>
        </w:rPr>
        <w:t>- 13 -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_Toc16136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八、询问、质疑和投诉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_Toc16136 \h </w:instrText>
      </w:r>
      <w:r>
        <w:rPr>
          <w:rFonts w:hint="eastAsia" w:ascii="宋体" w:hAnsi="宋体" w:eastAsia="宋体" w:cs="宋体"/>
          <w:color w:val="auto"/>
        </w:rPr>
        <w:fldChar w:fldCharType="separate"/>
      </w:r>
      <w:r>
        <w:rPr>
          <w:rFonts w:hint="eastAsia" w:ascii="宋体" w:hAnsi="宋体" w:eastAsia="宋体" w:cs="宋体"/>
          <w:color w:val="auto"/>
        </w:rPr>
        <w:t>- 13 -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_Toc17458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九</w:t>
      </w:r>
      <w:r>
        <w:rPr>
          <w:rFonts w:hint="eastAsia" w:ascii="宋体" w:hAnsi="宋体" w:eastAsia="宋体" w:cs="宋体"/>
          <w:color w:val="auto"/>
          <w:highlight w:val="none"/>
        </w:rPr>
        <w:t>、签订合同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_Toc17458 \h </w:instrText>
      </w:r>
      <w:r>
        <w:rPr>
          <w:rFonts w:hint="eastAsia" w:ascii="宋体" w:hAnsi="宋体" w:eastAsia="宋体" w:cs="宋体"/>
          <w:color w:val="auto"/>
        </w:rPr>
        <w:fldChar w:fldCharType="separate"/>
      </w:r>
      <w:r>
        <w:rPr>
          <w:rFonts w:hint="eastAsia" w:ascii="宋体" w:hAnsi="宋体" w:eastAsia="宋体" w:cs="宋体"/>
          <w:color w:val="auto"/>
        </w:rPr>
        <w:t>- 15 -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3"/>
        <w:tabs>
          <w:tab w:val="right" w:leader="dot" w:pos="9412"/>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_Toc16290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第六篇  合同主要条款和格式合同（样本）</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_Toc16290 \h </w:instrText>
      </w:r>
      <w:r>
        <w:rPr>
          <w:rFonts w:hint="eastAsia" w:ascii="宋体" w:hAnsi="宋体" w:eastAsia="宋体" w:cs="宋体"/>
          <w:color w:val="auto"/>
        </w:rPr>
        <w:fldChar w:fldCharType="separate"/>
      </w:r>
      <w:r>
        <w:rPr>
          <w:rFonts w:hint="eastAsia" w:ascii="宋体" w:hAnsi="宋体" w:eastAsia="宋体" w:cs="宋体"/>
          <w:color w:val="auto"/>
        </w:rPr>
        <w:t>- 16 -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tabs>
          <w:tab w:val="right" w:leader="dot" w:pos="9412"/>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_Toc24380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第七篇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_Toc24380 \h </w:instrText>
      </w:r>
      <w:r>
        <w:rPr>
          <w:rFonts w:hint="eastAsia" w:ascii="宋体" w:hAnsi="宋体" w:eastAsia="宋体" w:cs="宋体"/>
          <w:color w:val="auto"/>
        </w:rPr>
        <w:fldChar w:fldCharType="separate"/>
      </w:r>
      <w:r>
        <w:rPr>
          <w:rFonts w:hint="eastAsia" w:ascii="宋体" w:hAnsi="宋体" w:eastAsia="宋体" w:cs="宋体"/>
          <w:color w:val="auto"/>
        </w:rPr>
        <w:t>- 21 -</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pPr>
        <w:pStyle w:val="12"/>
        <w:ind w:firstLine="0" w:firstLineChars="0"/>
        <w:rPr>
          <w:rFonts w:hint="eastAsia" w:ascii="宋体" w:hAnsi="宋体" w:eastAsia="宋体" w:cs="宋体"/>
          <w:color w:val="auto"/>
          <w:sz w:val="24"/>
          <w:szCs w:val="2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2"/>
          <w:cols w:space="720" w:num="1"/>
          <w:docGrid w:linePitch="312" w:charSpace="0"/>
        </w:sectPr>
      </w:pPr>
      <w:r>
        <w:rPr>
          <w:rFonts w:hint="eastAsia" w:ascii="宋体" w:hAnsi="宋体" w:eastAsia="宋体" w:cs="宋体"/>
          <w:color w:val="auto"/>
          <w:szCs w:val="24"/>
          <w:highlight w:val="none"/>
        </w:rPr>
        <w:fldChar w:fldCharType="end"/>
      </w:r>
    </w:p>
    <w:p>
      <w:pPr>
        <w:pStyle w:val="4"/>
        <w:numPr>
          <w:ilvl w:val="0"/>
          <w:numId w:val="2"/>
        </w:numPr>
        <w:tabs>
          <w:tab w:val="left" w:pos="1530"/>
        </w:tabs>
        <w:spacing w:beforeLines="0" w:afterLines="0" w:line="360" w:lineRule="auto"/>
        <w:ind w:left="1531" w:hanging="1531"/>
        <w:rPr>
          <w:rFonts w:hint="eastAsia" w:ascii="宋体" w:hAnsi="宋体" w:eastAsia="宋体" w:cs="宋体"/>
          <w:b/>
          <w:color w:val="auto"/>
          <w:sz w:val="36"/>
          <w:szCs w:val="36"/>
          <w:highlight w:val="none"/>
        </w:rPr>
      </w:pPr>
      <w:bookmarkStart w:id="0" w:name="_Toc13447"/>
      <w:r>
        <w:rPr>
          <w:rFonts w:hint="eastAsia" w:ascii="宋体" w:hAnsi="宋体" w:eastAsia="宋体" w:cs="宋体"/>
          <w:b/>
          <w:color w:val="auto"/>
          <w:sz w:val="36"/>
          <w:szCs w:val="36"/>
          <w:highlight w:val="none"/>
        </w:rPr>
        <w:t>投标邀请书</w:t>
      </w:r>
      <w:bookmarkEnd w:id="0"/>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重庆</w:t>
      </w:r>
      <w:r>
        <w:rPr>
          <w:rFonts w:hint="eastAsia" w:ascii="宋体" w:hAnsi="宋体" w:cs="宋体"/>
          <w:color w:val="auto"/>
          <w:sz w:val="24"/>
          <w:szCs w:val="24"/>
          <w:highlight w:val="none"/>
          <w:lang w:eastAsia="zh-CN"/>
        </w:rPr>
        <w:t>正诺</w:t>
      </w:r>
      <w:r>
        <w:rPr>
          <w:rFonts w:hint="eastAsia" w:ascii="宋体" w:hAnsi="宋体" w:eastAsia="宋体" w:cs="宋体"/>
          <w:color w:val="auto"/>
          <w:sz w:val="24"/>
          <w:szCs w:val="24"/>
          <w:highlight w:val="none"/>
          <w:lang w:eastAsia="zh-CN"/>
        </w:rPr>
        <w:t>工程项目管理有限公司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val="en-US" w:eastAsia="zh-CN"/>
        </w:rPr>
        <w:t>秀山土家族苗族自治县人民医院</w:t>
      </w:r>
      <w:r>
        <w:rPr>
          <w:rFonts w:hint="eastAsia" w:ascii="宋体" w:hAnsi="宋体" w:eastAsia="宋体" w:cs="宋体"/>
          <w:color w:val="auto"/>
          <w:sz w:val="24"/>
          <w:szCs w:val="24"/>
          <w:highlight w:val="none"/>
        </w:rPr>
        <w:t>的委托，</w:t>
      </w:r>
      <w:r>
        <w:rPr>
          <w:rFonts w:hint="eastAsia" w:ascii="宋体" w:hAnsi="宋体" w:eastAsia="宋体" w:cs="宋体"/>
          <w:color w:val="auto"/>
          <w:sz w:val="24"/>
          <w:szCs w:val="24"/>
          <w:highlight w:val="none"/>
          <w:lang w:eastAsia="zh-CN"/>
        </w:rPr>
        <w:t>对</w:t>
      </w:r>
      <w:r>
        <w:rPr>
          <w:rFonts w:hint="eastAsia" w:ascii="宋体" w:hAnsi="宋体" w:cs="宋体"/>
          <w:color w:val="auto"/>
          <w:sz w:val="24"/>
          <w:szCs w:val="24"/>
          <w:highlight w:val="none"/>
          <w:lang w:val="en-US" w:eastAsia="zh-CN"/>
        </w:rPr>
        <w:t>秀山县人民医院呼吸道多病原监测项目试剂采购</w:t>
      </w:r>
      <w:r>
        <w:rPr>
          <w:rFonts w:hint="eastAsia" w:ascii="宋体" w:hAnsi="宋体" w:eastAsia="宋体" w:cs="宋体"/>
          <w:color w:val="auto"/>
          <w:sz w:val="24"/>
          <w:szCs w:val="24"/>
          <w:highlight w:val="none"/>
          <w:lang w:eastAsia="zh-CN"/>
        </w:rPr>
        <w:t>进</w:t>
      </w:r>
      <w:r>
        <w:rPr>
          <w:rFonts w:hint="eastAsia" w:ascii="宋体" w:hAnsi="宋体" w:eastAsia="宋体" w:cs="宋体"/>
          <w:color w:val="auto"/>
          <w:sz w:val="24"/>
          <w:szCs w:val="24"/>
          <w:highlight w:val="none"/>
        </w:rPr>
        <w:t>行</w:t>
      </w:r>
      <w:r>
        <w:rPr>
          <w:rFonts w:hint="eastAsia" w:ascii="宋体" w:hAnsi="宋体" w:cs="宋体"/>
          <w:color w:val="auto"/>
          <w:sz w:val="24"/>
          <w:szCs w:val="24"/>
          <w:highlight w:val="none"/>
          <w:lang w:val="en-US" w:eastAsia="zh-CN"/>
        </w:rPr>
        <w:t>询价采购</w:t>
      </w:r>
      <w:r>
        <w:rPr>
          <w:rFonts w:hint="eastAsia" w:ascii="宋体" w:hAnsi="宋体" w:eastAsia="宋体" w:cs="宋体"/>
          <w:color w:val="auto"/>
          <w:sz w:val="24"/>
          <w:szCs w:val="24"/>
          <w:highlight w:val="none"/>
        </w:rPr>
        <w:t>，欢迎有资格的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参加投标。</w:t>
      </w:r>
    </w:p>
    <w:p>
      <w:pPr>
        <w:pStyle w:val="5"/>
        <w:spacing w:line="400" w:lineRule="exact"/>
        <w:ind w:firstLine="482" w:firstLineChars="200"/>
        <w:rPr>
          <w:rFonts w:hint="eastAsia" w:ascii="宋体" w:hAnsi="宋体" w:eastAsia="宋体" w:cs="宋体"/>
          <w:b/>
          <w:color w:val="auto"/>
          <w:sz w:val="24"/>
          <w:szCs w:val="24"/>
          <w:highlight w:val="none"/>
        </w:rPr>
      </w:pPr>
      <w:bookmarkStart w:id="1" w:name="_Toc3875"/>
      <w:r>
        <w:rPr>
          <w:rFonts w:hint="eastAsia" w:ascii="宋体" w:hAnsi="宋体" w:eastAsia="宋体" w:cs="宋体"/>
          <w:b/>
          <w:color w:val="auto"/>
          <w:sz w:val="24"/>
          <w:szCs w:val="24"/>
          <w:highlight w:val="none"/>
        </w:rPr>
        <w:t>一、</w:t>
      </w:r>
      <w:r>
        <w:rPr>
          <w:rFonts w:hint="eastAsia" w:cs="宋体"/>
          <w:b/>
          <w:color w:val="auto"/>
          <w:sz w:val="24"/>
          <w:szCs w:val="24"/>
          <w:highlight w:val="none"/>
          <w:lang w:eastAsia="zh-CN"/>
        </w:rPr>
        <w:t>询价</w:t>
      </w:r>
      <w:r>
        <w:rPr>
          <w:rFonts w:hint="eastAsia" w:ascii="宋体" w:hAnsi="宋体" w:eastAsia="宋体" w:cs="宋体"/>
          <w:b/>
          <w:color w:val="auto"/>
          <w:sz w:val="24"/>
          <w:szCs w:val="24"/>
          <w:highlight w:val="none"/>
        </w:rPr>
        <w:t>项目内容</w:t>
      </w:r>
      <w:bookmarkEnd w:id="1"/>
    </w:p>
    <w:tbl>
      <w:tblPr>
        <w:tblStyle w:val="16"/>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45"/>
        <w:gridCol w:w="1789"/>
        <w:gridCol w:w="1684"/>
        <w:gridCol w:w="161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46" w:type="dxa"/>
            <w:vAlign w:val="center"/>
          </w:tcPr>
          <w:p>
            <w:pPr>
              <w:pStyle w:val="3"/>
              <w:spacing w:line="240" w:lineRule="atLeast"/>
              <w:ind w:left="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45" w:type="dxa"/>
            <w:vAlign w:val="center"/>
          </w:tcPr>
          <w:p>
            <w:pPr>
              <w:pStyle w:val="3"/>
              <w:spacing w:line="240" w:lineRule="atLeast"/>
              <w:ind w:left="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名称</w:t>
            </w:r>
          </w:p>
        </w:tc>
        <w:tc>
          <w:tcPr>
            <w:tcW w:w="1789" w:type="dxa"/>
            <w:vAlign w:val="center"/>
          </w:tcPr>
          <w:p>
            <w:pPr>
              <w:pStyle w:val="3"/>
              <w:spacing w:line="240" w:lineRule="atLeast"/>
              <w:ind w:left="0"/>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最高限价（</w:t>
            </w:r>
            <w:r>
              <w:rPr>
                <w:rFonts w:hint="eastAsia" w:ascii="宋体" w:hAnsi="宋体" w:cs="宋体"/>
                <w:b/>
                <w:color w:val="auto"/>
                <w:sz w:val="24"/>
                <w:szCs w:val="24"/>
                <w:highlight w:val="none"/>
                <w:lang w:val="en-US" w:eastAsia="zh-Hans"/>
              </w:rPr>
              <w:t>人民币，</w:t>
            </w:r>
            <w:r>
              <w:rPr>
                <w:rFonts w:hint="eastAsia" w:ascii="宋体" w:hAnsi="宋体" w:eastAsia="宋体" w:cs="宋体"/>
                <w:b/>
                <w:color w:val="auto"/>
                <w:sz w:val="24"/>
                <w:szCs w:val="24"/>
                <w:highlight w:val="none"/>
                <w:lang w:val="en-US" w:eastAsia="zh-CN"/>
              </w:rPr>
              <w:t>年）</w:t>
            </w:r>
          </w:p>
        </w:tc>
        <w:tc>
          <w:tcPr>
            <w:tcW w:w="1684" w:type="dxa"/>
            <w:vAlign w:val="center"/>
          </w:tcPr>
          <w:p>
            <w:pPr>
              <w:pStyle w:val="3"/>
              <w:spacing w:line="240" w:lineRule="atLeast"/>
              <w:ind w:left="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pPr>
              <w:pStyle w:val="3"/>
              <w:spacing w:line="240" w:lineRule="atLeast"/>
              <w:ind w:left="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Hans"/>
              </w:rPr>
              <w:t>人民币，</w:t>
            </w:r>
            <w:r>
              <w:rPr>
                <w:rFonts w:hint="eastAsia" w:ascii="宋体" w:hAnsi="宋体" w:eastAsia="宋体" w:cs="宋体"/>
                <w:b/>
                <w:color w:val="auto"/>
                <w:sz w:val="24"/>
                <w:szCs w:val="24"/>
                <w:highlight w:val="none"/>
              </w:rPr>
              <w:t>元）</w:t>
            </w:r>
          </w:p>
        </w:tc>
        <w:tc>
          <w:tcPr>
            <w:tcW w:w="1614" w:type="dxa"/>
            <w:vAlign w:val="center"/>
          </w:tcPr>
          <w:p>
            <w:pPr>
              <w:pStyle w:val="3"/>
              <w:spacing w:line="240" w:lineRule="atLeast"/>
              <w:ind w:left="0"/>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合格供应商数量（家）</w:t>
            </w:r>
          </w:p>
        </w:tc>
        <w:tc>
          <w:tcPr>
            <w:tcW w:w="1365" w:type="dxa"/>
            <w:vAlign w:val="center"/>
          </w:tcPr>
          <w:p>
            <w:pPr>
              <w:pStyle w:val="3"/>
              <w:spacing w:line="240" w:lineRule="atLeast"/>
              <w:ind w:left="0"/>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pStyle w:val="3"/>
              <w:spacing w:line="240" w:lineRule="atLeast"/>
              <w:ind w:left="0"/>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2245" w:type="dxa"/>
            <w:vAlign w:val="center"/>
          </w:tcPr>
          <w:p>
            <w:pPr>
              <w:pStyle w:val="3"/>
              <w:spacing w:line="240" w:lineRule="atLeast"/>
              <w:ind w:left="0"/>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秀山县人民医院呼吸道多病原监测项目试剂采购</w:t>
            </w:r>
          </w:p>
        </w:tc>
        <w:tc>
          <w:tcPr>
            <w:tcW w:w="1789" w:type="dxa"/>
            <w:vAlign w:val="center"/>
          </w:tcPr>
          <w:p>
            <w:pPr>
              <w:pStyle w:val="3"/>
              <w:spacing w:line="240" w:lineRule="atLeast"/>
              <w:ind w:lef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280</w:t>
            </w:r>
            <w:r>
              <w:rPr>
                <w:rFonts w:hint="eastAsia" w:ascii="宋体" w:hAnsi="宋体" w:eastAsia="宋体" w:cs="宋体"/>
                <w:color w:val="auto"/>
                <w:sz w:val="24"/>
                <w:szCs w:val="24"/>
                <w:highlight w:val="none"/>
                <w:lang w:val="en-US" w:eastAsia="zh-CN"/>
              </w:rPr>
              <w:t>000.00</w:t>
            </w:r>
          </w:p>
        </w:tc>
        <w:tc>
          <w:tcPr>
            <w:tcW w:w="1684" w:type="dxa"/>
            <w:vAlign w:val="center"/>
          </w:tcPr>
          <w:p>
            <w:pPr>
              <w:pStyle w:val="3"/>
              <w:spacing w:line="240" w:lineRule="atLeast"/>
              <w:ind w:left="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w:t>
            </w:r>
          </w:p>
        </w:tc>
        <w:tc>
          <w:tcPr>
            <w:tcW w:w="1614" w:type="dxa"/>
            <w:vAlign w:val="center"/>
          </w:tcPr>
          <w:p>
            <w:pPr>
              <w:pStyle w:val="3"/>
              <w:spacing w:line="240" w:lineRule="atLeast"/>
              <w:ind w:left="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65" w:type="dxa"/>
            <w:vAlign w:val="center"/>
          </w:tcPr>
          <w:p>
            <w:pPr>
              <w:pStyle w:val="3"/>
              <w:spacing w:line="240" w:lineRule="atLeast"/>
              <w:ind w:left="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pPr>
        <w:pStyle w:val="5"/>
        <w:spacing w:line="400" w:lineRule="exact"/>
        <w:ind w:firstLine="482" w:firstLineChars="200"/>
        <w:rPr>
          <w:rFonts w:hint="eastAsia" w:ascii="宋体" w:hAnsi="宋体" w:eastAsia="宋体" w:cs="宋体"/>
          <w:b/>
          <w:color w:val="auto"/>
          <w:sz w:val="24"/>
          <w:szCs w:val="24"/>
          <w:highlight w:val="none"/>
        </w:rPr>
      </w:pPr>
      <w:bookmarkStart w:id="2" w:name="_Toc19918"/>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、投标人资格要求</w:t>
      </w:r>
      <w:bookmarkEnd w:id="2"/>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合格投标人应首先符合政府采购法第二十二条规定的基本条件，同时符合根据该项目特点设置的特定资格条件。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w:t>
      </w:r>
      <w:r>
        <w:rPr>
          <w:rFonts w:hint="eastAsia" w:ascii="宋体" w:hAnsi="宋体" w:eastAsia="宋体" w:cs="宋体"/>
          <w:color w:val="auto"/>
          <w:sz w:val="24"/>
          <w:szCs w:val="24"/>
          <w:highlight w:val="none"/>
          <w:lang w:eastAsia="zh-CN"/>
        </w:rPr>
        <w:t>本次</w:t>
      </w:r>
      <w:r>
        <w:rPr>
          <w:rFonts w:hint="eastAsia" w:ascii="宋体" w:hAnsi="宋体" w:eastAsia="宋体" w:cs="宋体"/>
          <w:color w:val="auto"/>
          <w:sz w:val="24"/>
          <w:szCs w:val="24"/>
          <w:highlight w:val="none"/>
        </w:rPr>
        <w:t>采购活动近三年内，在经营活动中没有重大违法记录。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（二）特定资格条件</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1、供应商合法的营业执照。</w:t>
      </w:r>
    </w:p>
    <w:p>
      <w:pPr>
        <w:pStyle w:val="5"/>
        <w:spacing w:line="400" w:lineRule="exact"/>
        <w:ind w:firstLine="482" w:firstLineChars="200"/>
        <w:rPr>
          <w:rFonts w:hint="eastAsia" w:ascii="宋体" w:hAnsi="宋体" w:eastAsia="宋体" w:cs="宋体"/>
          <w:b/>
          <w:color w:val="auto"/>
          <w:sz w:val="24"/>
          <w:szCs w:val="24"/>
          <w:highlight w:val="none"/>
        </w:rPr>
      </w:pPr>
      <w:bookmarkStart w:id="3" w:name="_Toc28878"/>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、投标、开标有关说明</w:t>
      </w:r>
      <w:bookmarkEnd w:id="3"/>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文件的获取：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需在重庆市秀山土家族苗族自治县中和街道花灯街迎春二巷3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（重庆</w:t>
      </w:r>
      <w:r>
        <w:rPr>
          <w:rFonts w:hint="eastAsia" w:ascii="宋体" w:hAnsi="宋体" w:cs="宋体"/>
          <w:color w:val="auto"/>
          <w:sz w:val="24"/>
          <w:szCs w:val="24"/>
          <w:highlight w:val="none"/>
          <w:lang w:val="en-US" w:eastAsia="zh-CN"/>
        </w:rPr>
        <w:t>正诺</w:t>
      </w:r>
      <w:r>
        <w:rPr>
          <w:rFonts w:hint="eastAsia" w:ascii="宋体" w:hAnsi="宋体" w:eastAsia="宋体" w:cs="宋体"/>
          <w:color w:val="auto"/>
          <w:sz w:val="24"/>
          <w:szCs w:val="24"/>
          <w:highlight w:val="none"/>
          <w:lang w:val="en-US" w:eastAsia="zh-CN"/>
        </w:rPr>
        <w:t>工程项目管理有限公司）</w:t>
      </w:r>
      <w:r>
        <w:rPr>
          <w:rFonts w:hint="eastAsia" w:ascii="宋体" w:hAnsi="宋体" w:eastAsia="宋体" w:cs="宋体"/>
          <w:color w:val="auto"/>
          <w:sz w:val="24"/>
          <w:szCs w:val="24"/>
          <w:highlight w:val="none"/>
        </w:rPr>
        <w:t>领取</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文件及相关资料</w:t>
      </w:r>
      <w:r>
        <w:rPr>
          <w:rFonts w:hint="eastAsia" w:ascii="宋体" w:hAnsi="宋体" w:eastAsia="宋体" w:cs="宋体"/>
          <w:b/>
          <w:bCs/>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文件公告期限：自</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公告发布之日（</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日）起</w:t>
      </w:r>
      <w:r>
        <w:rPr>
          <w:rFonts w:hint="eastAsia" w:ascii="宋体" w:hAnsi="宋体" w:eastAsia="宋体" w:cs="宋体"/>
          <w:color w:val="auto"/>
          <w:sz w:val="24"/>
          <w:szCs w:val="24"/>
          <w:highlight w:val="none"/>
          <w:lang w:val="en-US" w:eastAsia="zh-CN"/>
        </w:rPr>
        <w:t>3日历天</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文件的获取时间：</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文件售价：</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元/份（售后不退），各投标人递交响应文件时在投标地点向采购代理机构缴纳。</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（五）投标地点：</w:t>
      </w:r>
      <w:r>
        <w:rPr>
          <w:rFonts w:hint="eastAsia" w:ascii="宋体" w:hAnsi="宋体" w:eastAsia="宋体" w:cs="宋体"/>
          <w:color w:val="auto"/>
          <w:sz w:val="24"/>
          <w:szCs w:val="24"/>
          <w:highlight w:val="none"/>
          <w:lang w:eastAsia="zh-CN"/>
        </w:rPr>
        <w:t>秀山县</w:t>
      </w:r>
      <w:r>
        <w:rPr>
          <w:rFonts w:hint="eastAsia" w:ascii="宋体" w:hAnsi="宋体" w:eastAsia="宋体" w:cs="宋体"/>
          <w:color w:val="auto"/>
          <w:sz w:val="24"/>
          <w:szCs w:val="24"/>
          <w:highlight w:val="none"/>
        </w:rPr>
        <w:t>人民医院</w:t>
      </w:r>
      <w:r>
        <w:rPr>
          <w:rFonts w:hint="eastAsia" w:ascii="宋体" w:hAnsi="宋体" w:eastAsia="宋体" w:cs="宋体"/>
          <w:color w:val="auto"/>
          <w:sz w:val="24"/>
          <w:szCs w:val="24"/>
          <w:highlight w:val="none"/>
          <w:lang w:eastAsia="zh-CN"/>
        </w:rPr>
        <w:t>行政楼三楼会议室</w:t>
      </w:r>
      <w:r>
        <w:rPr>
          <w:rFonts w:hint="eastAsia" w:ascii="宋体" w:hAnsi="宋体" w:eastAsia="宋体" w:cs="宋体"/>
          <w:color w:val="auto"/>
          <w:sz w:val="24"/>
          <w:szCs w:val="24"/>
          <w:highlight w:val="none"/>
        </w:rPr>
        <w:t>。</w:t>
      </w:r>
    </w:p>
    <w:p>
      <w:pPr>
        <w:spacing w:line="400" w:lineRule="exact"/>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（六）投标文件递交开始时间：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 xml:space="preserve">14:30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）投标文件递交截止时间：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 xml:space="preserve">15:00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15:00 </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秀山县</w:t>
      </w:r>
      <w:r>
        <w:rPr>
          <w:rFonts w:hint="eastAsia" w:ascii="宋体" w:hAnsi="宋体" w:eastAsia="宋体" w:cs="宋体"/>
          <w:color w:val="auto"/>
          <w:sz w:val="24"/>
          <w:szCs w:val="24"/>
          <w:highlight w:val="none"/>
        </w:rPr>
        <w:t>人民医院</w:t>
      </w:r>
      <w:r>
        <w:rPr>
          <w:rFonts w:hint="eastAsia" w:ascii="宋体" w:hAnsi="宋体" w:eastAsia="宋体" w:cs="宋体"/>
          <w:color w:val="auto"/>
          <w:sz w:val="24"/>
          <w:szCs w:val="24"/>
          <w:highlight w:val="none"/>
          <w:lang w:eastAsia="zh-CN"/>
        </w:rPr>
        <w:t>行政楼三楼会议室</w:t>
      </w:r>
      <w:r>
        <w:rPr>
          <w:rFonts w:hint="eastAsia" w:ascii="宋体" w:hAnsi="宋体" w:eastAsia="宋体" w:cs="宋体"/>
          <w:color w:val="auto"/>
          <w:sz w:val="24"/>
          <w:szCs w:val="24"/>
          <w:highlight w:val="none"/>
        </w:rPr>
        <w:t>。</w:t>
      </w:r>
    </w:p>
    <w:p>
      <w:pPr>
        <w:pStyle w:val="5"/>
        <w:spacing w:line="400" w:lineRule="exact"/>
        <w:ind w:firstLine="482" w:firstLineChars="200"/>
        <w:rPr>
          <w:rFonts w:hint="eastAsia" w:ascii="宋体" w:hAnsi="宋体" w:eastAsia="宋体" w:cs="宋体"/>
          <w:b/>
          <w:color w:val="auto"/>
          <w:sz w:val="24"/>
          <w:szCs w:val="24"/>
          <w:highlight w:val="none"/>
        </w:rPr>
      </w:pPr>
      <w:bookmarkStart w:id="4" w:name="_Toc22977"/>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、投标保证金</w:t>
      </w:r>
      <w:bookmarkEnd w:id="4"/>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（一）投标保证金的金额：</w:t>
      </w:r>
      <w:r>
        <w:rPr>
          <w:rFonts w:hint="eastAsia" w:ascii="宋体" w:hAnsi="宋体" w:cs="宋体"/>
          <w:color w:val="auto"/>
          <w:sz w:val="24"/>
          <w:szCs w:val="24"/>
          <w:highlight w:val="none"/>
          <w:lang w:val="en-US" w:eastAsia="zh-Hans"/>
        </w:rPr>
        <w:t>人民币</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rPr>
        <w:t>元。</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（二）投标保证金缴纳时间</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缴纳方式：</w:t>
      </w:r>
      <w:r>
        <w:rPr>
          <w:rFonts w:hint="eastAsia" w:ascii="宋体" w:hAnsi="宋体" w:eastAsia="宋体" w:cs="宋体"/>
          <w:color w:val="auto"/>
          <w:sz w:val="24"/>
          <w:szCs w:val="24"/>
          <w:highlight w:val="none"/>
          <w:lang w:val="en-US" w:eastAsia="zh-CN"/>
        </w:rPr>
        <w:t>投标单位在开标前30分钟内，以现金的形式现场缴纳给代理机构并签字确认。</w:t>
      </w:r>
    </w:p>
    <w:p>
      <w:pPr>
        <w:snapToGrid w:val="0"/>
        <w:spacing w:line="400" w:lineRule="exact"/>
        <w:ind w:firstLine="480" w:firstLineChars="200"/>
        <w:rPr>
          <w:rFonts w:hint="eastAsia" w:ascii="宋体" w:hAnsi="宋体" w:eastAsia="宋体" w:cs="宋体"/>
          <w:b/>
          <w:color w:val="auto"/>
          <w:sz w:val="24"/>
          <w:szCs w:val="24"/>
          <w:highlight w:val="none"/>
        </w:rPr>
      </w:pPr>
      <w:bookmarkStart w:id="5" w:name="_Toc27562768"/>
      <w:bookmarkStart w:id="6" w:name="_Toc2756332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）保证金退还方式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开标结束后，除前三名中标侯选人保证金由代理公司保管外，其他投标单位保证金现场退还并签字确认，中标侯选人的投标保证金在中标人缴纳</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代理服务费后5个工作日内，由代理机构以现金的方式退还。</w:t>
      </w:r>
      <w:r>
        <w:rPr>
          <w:rFonts w:hint="eastAsia" w:ascii="宋体" w:hAnsi="宋体" w:eastAsia="宋体" w:cs="宋体"/>
          <w:color w:val="auto"/>
          <w:sz w:val="24"/>
          <w:szCs w:val="24"/>
          <w:highlight w:val="none"/>
        </w:rPr>
        <w:br w:type="textWrapping"/>
      </w:r>
      <w:bookmarkEnd w:id="5"/>
      <w:bookmarkEnd w:id="6"/>
      <w:bookmarkStart w:id="7" w:name="_Toc25601"/>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kern w:val="2"/>
          <w:sz w:val="24"/>
          <w:szCs w:val="24"/>
          <w:highlight w:val="none"/>
          <w:lang w:val="en-US" w:eastAsia="zh-CN" w:bidi="ar-SA"/>
        </w:rPr>
        <w:t xml:space="preserve"> 五、</w:t>
      </w:r>
      <w:r>
        <w:rPr>
          <w:rFonts w:hint="eastAsia" w:ascii="宋体" w:hAnsi="宋体" w:eastAsia="宋体" w:cs="宋体"/>
          <w:b/>
          <w:color w:val="auto"/>
          <w:sz w:val="24"/>
          <w:szCs w:val="24"/>
          <w:highlight w:val="none"/>
        </w:rPr>
        <w:t>投标有关规定</w:t>
      </w:r>
      <w:bookmarkEnd w:id="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，不得参加同一合同项（分包）下的政府采购活动。</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）本项目的补遗文件（如果有）一律在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网(https://www.cqxs120.net/)上发布，请各投标人注意下载；无论投标人下载与否，均视同投标人已知晓本项目补遗文件的内容。</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）超过投标截止时间递交的投标文件，恕不接收。</w:t>
      </w:r>
    </w:p>
    <w:p>
      <w:pPr>
        <w:tabs>
          <w:tab w:val="left" w:pos="1255"/>
          <w:tab w:val="left" w:pos="1506"/>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）投标费用：无论投标结果如何，投标人参与本项目投标的所有费用均应由投标人自行承担。</w:t>
      </w:r>
    </w:p>
    <w:p>
      <w:pPr>
        <w:pStyle w:val="5"/>
        <w:spacing w:line="400" w:lineRule="exact"/>
        <w:ind w:firstLine="482" w:firstLineChars="200"/>
        <w:rPr>
          <w:rFonts w:hint="eastAsia" w:ascii="宋体" w:hAnsi="宋体" w:eastAsia="宋体" w:cs="宋体"/>
          <w:b/>
          <w:color w:val="auto"/>
          <w:sz w:val="24"/>
          <w:szCs w:val="24"/>
          <w:highlight w:val="none"/>
        </w:rPr>
      </w:pPr>
      <w:bookmarkStart w:id="8" w:name="_Toc1316"/>
      <w:bookmarkStart w:id="9" w:name="_Toc409008863"/>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、联系方式</w:t>
      </w:r>
      <w:bookmarkEnd w:id="8"/>
      <w:bookmarkEnd w:id="9"/>
    </w:p>
    <w:p>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val="en-US" w:eastAsia="zh-CN"/>
        </w:rPr>
        <w:t>秀山土家族苗族自治县人民医院</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蒋</w:t>
      </w:r>
      <w:r>
        <w:rPr>
          <w:rFonts w:hint="eastAsia" w:ascii="宋体" w:hAnsi="宋体" w:eastAsia="宋体" w:cs="宋体"/>
          <w:color w:val="auto"/>
          <w:sz w:val="24"/>
          <w:szCs w:val="24"/>
          <w:highlight w:val="none"/>
        </w:rPr>
        <w:t>老师</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话：15178965330</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址：重庆市秀山县中和街道迎凤路205号</w:t>
      </w:r>
    </w:p>
    <w:p>
      <w:pPr>
        <w:snapToGrid w:val="0"/>
        <w:spacing w:line="400" w:lineRule="exact"/>
        <w:ind w:firstLine="480" w:firstLineChars="200"/>
        <w:rPr>
          <w:rFonts w:hint="eastAsia" w:ascii="宋体" w:hAnsi="宋体" w:eastAsia="宋体" w:cs="宋体"/>
          <w:color w:val="auto"/>
          <w:sz w:val="24"/>
          <w:szCs w:val="24"/>
          <w:highlight w:val="none"/>
        </w:rPr>
      </w:pPr>
    </w:p>
    <w:p>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w:t>
      </w:r>
      <w:r>
        <w:rPr>
          <w:rFonts w:hint="eastAsia" w:ascii="宋体" w:hAnsi="宋体" w:cs="宋体"/>
          <w:color w:val="auto"/>
          <w:sz w:val="24"/>
          <w:szCs w:val="24"/>
          <w:highlight w:val="none"/>
          <w:lang w:eastAsia="zh-CN"/>
        </w:rPr>
        <w:t>正诺</w:t>
      </w:r>
      <w:r>
        <w:rPr>
          <w:rFonts w:hint="eastAsia" w:ascii="宋体" w:hAnsi="宋体" w:eastAsia="宋体" w:cs="宋体"/>
          <w:color w:val="auto"/>
          <w:sz w:val="24"/>
          <w:szCs w:val="24"/>
          <w:highlight w:val="none"/>
          <w:lang w:eastAsia="zh-CN"/>
        </w:rPr>
        <w:t>工程项目管理有限公司</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白</w:t>
      </w:r>
      <w:r>
        <w:rPr>
          <w:rFonts w:hint="eastAsia" w:ascii="宋体" w:hAnsi="宋体" w:eastAsia="宋体" w:cs="宋体"/>
          <w:color w:val="auto"/>
          <w:sz w:val="24"/>
          <w:szCs w:val="24"/>
          <w:highlight w:val="none"/>
          <w:lang w:val="en-US" w:eastAsia="zh-CN"/>
        </w:rPr>
        <w:t>老师</w:t>
      </w:r>
    </w:p>
    <w:p>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15086866332</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址：秀山土家族苗族自治县中和街道花灯街迎春二巷3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号</w:t>
      </w:r>
    </w:p>
    <w:p>
      <w:pPr>
        <w:snapToGrid w:val="0"/>
        <w:spacing w:line="400" w:lineRule="exact"/>
        <w:ind w:firstLine="480" w:firstLineChars="200"/>
        <w:rPr>
          <w:rFonts w:hint="eastAsia" w:ascii="宋体" w:hAnsi="宋体" w:eastAsia="宋体" w:cs="宋体"/>
          <w:color w:val="auto"/>
          <w:sz w:val="24"/>
          <w:szCs w:val="24"/>
          <w:highlight w:val="none"/>
        </w:rPr>
      </w:pPr>
    </w:p>
    <w:p>
      <w:pPr>
        <w:pStyle w:val="4"/>
        <w:numPr>
          <w:ilvl w:val="0"/>
          <w:numId w:val="0"/>
        </w:numPr>
        <w:tabs>
          <w:tab w:val="left" w:pos="1530"/>
        </w:tabs>
        <w:spacing w:beforeLines="0" w:afterLines="0" w:line="360" w:lineRule="auto"/>
        <w:ind w:leftChars="0"/>
        <w:jc w:val="both"/>
        <w:rPr>
          <w:rFonts w:hint="eastAsia" w:ascii="宋体" w:hAnsi="宋体" w:eastAsia="宋体" w:cs="宋体"/>
          <w:b/>
          <w:color w:val="auto"/>
          <w:sz w:val="36"/>
          <w:szCs w:val="36"/>
          <w:highlight w:val="none"/>
          <w:lang w:val="en-US" w:eastAsia="zh-CN"/>
        </w:rPr>
      </w:pPr>
      <w:bookmarkStart w:id="10" w:name="_Toc29828"/>
      <w:bookmarkStart w:id="11" w:name="_Toc439922648"/>
    </w:p>
    <w:p>
      <w:pPr>
        <w:rPr>
          <w:rFonts w:hint="eastAsia"/>
          <w:lang w:val="en-US" w:eastAsia="zh-CN"/>
        </w:rPr>
      </w:pPr>
    </w:p>
    <w:p>
      <w:pPr>
        <w:pStyle w:val="7"/>
        <w:numPr>
          <w:ilvl w:val="0"/>
          <w:numId w:val="0"/>
        </w:numPr>
        <w:ind w:leftChars="0"/>
        <w:rPr>
          <w:rFonts w:hint="eastAsia"/>
          <w:lang w:val="en-US" w:eastAsia="zh-CN"/>
        </w:rPr>
      </w:pPr>
      <w:bookmarkStart w:id="90" w:name="_GoBack"/>
      <w:bookmarkEnd w:id="90"/>
    </w:p>
    <w:p>
      <w:pPr>
        <w:pStyle w:val="4"/>
        <w:numPr>
          <w:ilvl w:val="0"/>
          <w:numId w:val="0"/>
        </w:numPr>
        <w:tabs>
          <w:tab w:val="left" w:pos="1530"/>
        </w:tabs>
        <w:spacing w:beforeLines="0" w:afterLines="0" w:line="360" w:lineRule="auto"/>
        <w:ind w:lef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第二篇</w:t>
      </w:r>
      <w:r>
        <w:rPr>
          <w:rFonts w:hint="eastAsia" w:ascii="宋体" w:hAnsi="宋体" w:eastAsia="宋体" w:cs="宋体"/>
          <w:b/>
          <w:color w:val="auto"/>
          <w:sz w:val="36"/>
          <w:szCs w:val="36"/>
          <w:highlight w:val="none"/>
        </w:rPr>
        <w:t>项目技术要求</w:t>
      </w:r>
      <w:bookmarkEnd w:id="10"/>
      <w:bookmarkEnd w:id="11"/>
    </w:p>
    <w:p>
      <w:pPr>
        <w:pStyle w:val="5"/>
        <w:numPr>
          <w:ilvl w:val="0"/>
          <w:numId w:val="3"/>
        </w:numPr>
        <w:kinsoku/>
        <w:overflowPunct/>
        <w:topLinePunct w:val="0"/>
        <w:autoSpaceDE/>
        <w:autoSpaceDN/>
        <w:bidi w:val="0"/>
        <w:spacing w:line="420" w:lineRule="exact"/>
        <w:ind w:left="-482" w:leftChars="0" w:right="0" w:firstLine="482"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合格供应商供货商品及品牌</w:t>
      </w:r>
    </w:p>
    <w:tbl>
      <w:tblPr>
        <w:tblStyle w:val="17"/>
        <w:tblW w:w="9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5743"/>
        <w:gridCol w:w="135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430" w:type="dxa"/>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5743" w:type="dxa"/>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商品名称及内容</w:t>
            </w:r>
          </w:p>
        </w:tc>
        <w:tc>
          <w:tcPr>
            <w:tcW w:w="1351" w:type="dxa"/>
            <w:vAlign w:val="center"/>
          </w:tcPr>
          <w:p>
            <w:pPr>
              <w:numPr>
                <w:ilvl w:val="0"/>
                <w:numId w:val="0"/>
              </w:numPr>
              <w:spacing w:line="400" w:lineRule="exact"/>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数量</w:t>
            </w:r>
          </w:p>
        </w:tc>
        <w:tc>
          <w:tcPr>
            <w:tcW w:w="1215" w:type="dxa"/>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430" w:type="dxa"/>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w:t>
            </w:r>
          </w:p>
        </w:tc>
        <w:tc>
          <w:tcPr>
            <w:tcW w:w="5743" w:type="dxa"/>
            <w:vAlign w:val="center"/>
          </w:tcPr>
          <w:p>
            <w:pPr>
              <w:numPr>
                <w:ilvl w:val="0"/>
                <w:numId w:val="0"/>
              </w:numPr>
              <w:spacing w:line="400" w:lineRule="exact"/>
              <w:jc w:val="center"/>
              <w:rPr>
                <w:rFonts w:hint="default" w:ascii="宋体" w:hAnsi="宋体" w:eastAsia="宋体" w:cs="宋体"/>
                <w:b/>
                <w:color w:val="auto"/>
                <w:sz w:val="24"/>
                <w:szCs w:val="24"/>
                <w:highlight w:val="none"/>
                <w:vertAlign w:val="baseline"/>
                <w:lang w:val="en-US" w:eastAsia="zh-CN"/>
              </w:rPr>
            </w:pPr>
            <w:r>
              <w:rPr>
                <w:rFonts w:hint="default" w:ascii="宋体" w:hAnsi="宋体" w:eastAsia="宋体" w:cs="宋体"/>
                <w:b/>
                <w:color w:val="auto"/>
                <w:sz w:val="24"/>
                <w:szCs w:val="24"/>
                <w:highlight w:val="none"/>
                <w:vertAlign w:val="baseline"/>
                <w:lang w:val="en-US" w:eastAsia="zh-CN"/>
              </w:rPr>
              <w:t>呼吸道多病原监测项目试剂</w:t>
            </w:r>
          </w:p>
        </w:tc>
        <w:tc>
          <w:tcPr>
            <w:tcW w:w="1351" w:type="dxa"/>
            <w:vAlign w:val="center"/>
          </w:tcPr>
          <w:p>
            <w:pPr>
              <w:numPr>
                <w:ilvl w:val="0"/>
                <w:numId w:val="0"/>
              </w:numPr>
              <w:spacing w:line="400" w:lineRule="exact"/>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810份</w:t>
            </w:r>
          </w:p>
        </w:tc>
        <w:tc>
          <w:tcPr>
            <w:tcW w:w="1215" w:type="dxa"/>
            <w:vAlign w:val="center"/>
          </w:tcPr>
          <w:p>
            <w:pPr>
              <w:numPr>
                <w:ilvl w:val="0"/>
                <w:numId w:val="0"/>
              </w:numPr>
              <w:spacing w:line="400" w:lineRule="exact"/>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w:t>
            </w:r>
          </w:p>
        </w:tc>
      </w:tr>
    </w:tbl>
    <w:p>
      <w:pPr>
        <w:rPr>
          <w:rFonts w:hint="eastAsia"/>
          <w:lang w:val="en-US" w:eastAsia="zh-CN"/>
        </w:rPr>
      </w:pPr>
      <w:bookmarkStart w:id="12" w:name="_Toc399336613"/>
    </w:p>
    <w:p>
      <w:pPr>
        <w:numPr>
          <w:ilvl w:val="0"/>
          <w:numId w:val="3"/>
        </w:numPr>
        <w:ind w:left="-482" w:leftChars="0" w:firstLine="482"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项目概况</w:t>
      </w:r>
    </w:p>
    <w:p>
      <w:pPr>
        <w:pStyle w:val="5"/>
        <w:numPr>
          <w:ilvl w:val="0"/>
          <w:numId w:val="0"/>
        </w:numPr>
        <w:kinsoku/>
        <w:overflowPunct/>
        <w:topLinePunct w:val="0"/>
        <w:autoSpaceDE/>
        <w:autoSpaceDN/>
        <w:bidi w:val="0"/>
        <w:spacing w:line="420" w:lineRule="exact"/>
        <w:ind w:leftChars="0" w:right="0" w:rightChars="0" w:firstLine="280"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为及时掌握今冬明春急性呼吸道传染病不同病原的流行特征和病原谱变化，提升对重点呼吸道传染病监测预警能力，支持疫情研判、临床救治等工作，按照《国家疾控局综合司关于开展急性呼吸道传染病多病原监测试点工作的通知》相关要求和市委、市政府相关工作部署，结合我县实际开展急性呼吸道传染病多病原监测试点工作。</w:t>
      </w:r>
    </w:p>
    <w:p>
      <w:pPr>
        <w:pStyle w:val="5"/>
        <w:numPr>
          <w:ilvl w:val="0"/>
          <w:numId w:val="0"/>
        </w:numPr>
        <w:kinsoku/>
        <w:overflowPunct/>
        <w:topLinePunct w:val="0"/>
        <w:autoSpaceDE/>
        <w:autoSpaceDN/>
        <w:bidi w:val="0"/>
        <w:spacing w:line="420" w:lineRule="exact"/>
        <w:ind w:right="0" w:right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三、项目目标</w:t>
      </w:r>
    </w:p>
    <w:p>
      <w:pPr>
        <w:pStyle w:val="5"/>
        <w:numPr>
          <w:ilvl w:val="0"/>
          <w:numId w:val="0"/>
        </w:numPr>
        <w:kinsoku/>
        <w:overflowPunct/>
        <w:topLinePunct w:val="0"/>
        <w:autoSpaceDE/>
        <w:autoSpaceDN/>
        <w:bidi w:val="0"/>
        <w:spacing w:line="420" w:lineRule="exact"/>
        <w:ind w:leftChars="0" w:right="0" w:rightChars="0" w:firstLine="280" w:firstLineChars="0"/>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1、</w:t>
      </w:r>
      <w:r>
        <w:rPr>
          <w:rFonts w:hint="default" w:ascii="宋体" w:hAnsi="宋体" w:eastAsia="宋体" w:cs="宋体"/>
          <w:b w:val="0"/>
          <w:bCs w:val="0"/>
          <w:color w:val="auto"/>
          <w:sz w:val="24"/>
          <w:szCs w:val="24"/>
          <w:highlight w:val="none"/>
          <w:lang w:val="en-US" w:eastAsia="zh-CN"/>
        </w:rPr>
        <w:t xml:space="preserve">动态监测急性呼吸道传染病流行病学特征变化和病原学特征变化； </w:t>
      </w:r>
    </w:p>
    <w:p>
      <w:pPr>
        <w:pStyle w:val="5"/>
        <w:numPr>
          <w:ilvl w:val="0"/>
          <w:numId w:val="0"/>
        </w:numPr>
        <w:kinsoku/>
        <w:overflowPunct/>
        <w:topLinePunct w:val="0"/>
        <w:autoSpaceDE/>
        <w:autoSpaceDN/>
        <w:bidi w:val="0"/>
        <w:spacing w:line="420" w:lineRule="exact"/>
        <w:ind w:leftChars="0" w:right="0" w:rightChars="0" w:firstLine="280" w:firstLineChars="0"/>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 xml:space="preserve">监测流感与新冠病毒等其他呼吸道病毒疫情叠加风险； </w:t>
      </w:r>
    </w:p>
    <w:p>
      <w:pPr>
        <w:pStyle w:val="5"/>
        <w:numPr>
          <w:ilvl w:val="0"/>
          <w:numId w:val="0"/>
        </w:numPr>
        <w:kinsoku/>
        <w:overflowPunct/>
        <w:topLinePunct w:val="0"/>
        <w:autoSpaceDE/>
        <w:autoSpaceDN/>
        <w:bidi w:val="0"/>
        <w:spacing w:line="420" w:lineRule="exact"/>
        <w:ind w:leftChars="0" w:right="0" w:rightChars="0" w:firstLine="280" w:firstLineChars="0"/>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w:t>
      </w:r>
      <w:r>
        <w:rPr>
          <w:rFonts w:hint="default" w:ascii="宋体" w:hAnsi="宋体" w:eastAsia="宋体" w:cs="宋体"/>
          <w:b w:val="0"/>
          <w:bCs w:val="0"/>
          <w:color w:val="auto"/>
          <w:sz w:val="24"/>
          <w:szCs w:val="24"/>
          <w:highlight w:val="none"/>
          <w:lang w:val="en-US" w:eastAsia="zh-CN"/>
        </w:rPr>
        <w:t xml:space="preserve">提高暴发疫情及时发现和有效处置能力； </w:t>
      </w:r>
    </w:p>
    <w:p>
      <w:pPr>
        <w:pStyle w:val="5"/>
        <w:numPr>
          <w:ilvl w:val="0"/>
          <w:numId w:val="0"/>
        </w:numPr>
        <w:kinsoku/>
        <w:overflowPunct/>
        <w:topLinePunct w:val="0"/>
        <w:autoSpaceDE/>
        <w:autoSpaceDN/>
        <w:bidi w:val="0"/>
        <w:spacing w:line="420" w:lineRule="exact"/>
        <w:ind w:leftChars="0" w:right="0" w:rightChars="0" w:firstLine="280" w:firstLineChars="0"/>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w:t>
      </w:r>
      <w:r>
        <w:rPr>
          <w:rFonts w:hint="default" w:ascii="宋体" w:hAnsi="宋体" w:eastAsia="宋体" w:cs="宋体"/>
          <w:b w:val="0"/>
          <w:bCs w:val="0"/>
          <w:color w:val="auto"/>
          <w:sz w:val="24"/>
          <w:szCs w:val="24"/>
          <w:highlight w:val="none"/>
          <w:lang w:val="en-US" w:eastAsia="zh-CN"/>
        </w:rPr>
        <w:t xml:space="preserve">进一步提高我县急性呼吸道传染病监测网络工作能 </w:t>
      </w:r>
    </w:p>
    <w:p>
      <w:pPr>
        <w:pStyle w:val="5"/>
        <w:numPr>
          <w:ilvl w:val="0"/>
          <w:numId w:val="0"/>
        </w:numPr>
        <w:kinsoku/>
        <w:overflowPunct/>
        <w:topLinePunct w:val="0"/>
        <w:autoSpaceDE/>
        <w:autoSpaceDN/>
        <w:bidi w:val="0"/>
        <w:spacing w:line="420" w:lineRule="exact"/>
        <w:ind w:leftChars="0" w:right="0" w:rightChars="0" w:firstLine="280" w:firstLineChars="0"/>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提高应对流行病学和实验室技术能力。</w:t>
      </w:r>
    </w:p>
    <w:p>
      <w:pP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四、项目范围和内容</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（一）病例定义 </w:t>
      </w:r>
    </w:p>
    <w:p>
      <w:pPr>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1.流感样病例（ILI）。发热（体温≥38℃），伴咳嗽或咽痛之一。</w:t>
      </w:r>
    </w:p>
    <w:p>
      <w:pPr>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2.住院严重急性呼吸道感染（SARI）。患者在收入院时或者住院期间，具有以下临床特征：起病有发热时（测量体温≥38℃），伴有咳嗽，且本次发病不超过10天。</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（二）监测工作要求 </w:t>
      </w:r>
    </w:p>
    <w:p>
      <w:pPr>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1.哨点医院。秀山县人民医院为 2023 年秀山县急性呼吸道传染病多病原监测哨点医院。门急诊 ILI 病例监测科室按照《全国流感监测方案（2017 年版）》（国卫办疾控函〔2017〕296 号）（以下简称《流感监测方案》）要求设置，住院 SARI 病例监测科室包括呼吸内科、儿内科、感染科及上述科室的重症监护室。 </w:t>
      </w:r>
    </w:p>
    <w:p>
      <w:pPr>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2.实验室检测。秀山县人民医院 PCR 实验室开展实验室检测。 </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（三）标本采集 </w:t>
      </w:r>
    </w:p>
    <w:p>
      <w:pPr>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1.ILI病例。按照《流感监测方案》要求</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常规报告ILI病例</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采集、保存和运送 ILI 标本。 </w:t>
      </w:r>
    </w:p>
    <w:p>
      <w:pPr>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2.SARI病例。按照《全国新冠病毒感染疫情监测预警工作方案》（国疾控发明电〔2023〕40 号）要求，报告 SARI 病例；每周选择 5 例发病不超过 3 天且因急性呼吸道感染收入院的SARI 病例采集呼吸道标本，标本种类包括咽拭子、鼻拭子、鼻咽拭子、支气管肺泡灌洗液、胸腔穿刺液标本等。SARI 病例的标本采集、保存和运送要求参照ILI标本。</w:t>
      </w:r>
    </w:p>
    <w:p>
      <w:pPr>
        <w:ind w:firstLine="240" w:firstLineChars="100"/>
        <w:rPr>
          <w:rFonts w:hint="default"/>
          <w:lang w:val="en-US" w:eastAsia="zh-CN"/>
        </w:rPr>
      </w:pPr>
      <w:r>
        <w:rPr>
          <w:rFonts w:hint="eastAsia" w:ascii="宋体" w:hAnsi="宋体" w:eastAsia="宋体" w:cs="宋体"/>
          <w:b w:val="0"/>
          <w:bCs w:val="0"/>
          <w:color w:val="auto"/>
          <w:sz w:val="24"/>
          <w:szCs w:val="24"/>
          <w:highlight w:val="none"/>
          <w:lang w:val="en-US" w:eastAsia="zh-CN"/>
        </w:rPr>
        <w:t>3.标本检测。网络实验室每周对每所哨点医院的10份ILI标本和5份SARI病例标本开展呼吸道多病原检测，检测的病原种类包括：</w:t>
      </w:r>
      <w:r>
        <w:rPr>
          <w:rFonts w:hint="eastAsia" w:ascii="宋体" w:hAnsi="宋体" w:cs="宋体"/>
          <w:b w:val="0"/>
          <w:bCs w:val="0"/>
          <w:color w:val="auto"/>
          <w:sz w:val="24"/>
          <w:szCs w:val="24"/>
          <w:highlight w:val="none"/>
          <w:lang w:val="en-US" w:eastAsia="zh-CN"/>
        </w:rPr>
        <w:t>RSV、RSV-A、RSV-B、ADV、RV、HPIV、HPIV1、HPIV2、HPIV3、HPIV4、HMPV、EV、HBoV、SARS-CoV-2、普通冠状病毒、OC43、229E、HKU1、NL63、F1uA、F1uB、H1N1、H3N2、肺炎支原体、肺炎衣原体、肺炎链球菌</w:t>
      </w:r>
      <w:r>
        <w:rPr>
          <w:rFonts w:hint="eastAsia" w:ascii="宋体" w:hAnsi="宋体" w:eastAsia="宋体" w:cs="宋体"/>
          <w:b w:val="0"/>
          <w:bCs w:val="0"/>
          <w:color w:val="auto"/>
          <w:sz w:val="24"/>
          <w:szCs w:val="24"/>
          <w:highlight w:val="none"/>
          <w:lang w:val="en-US" w:eastAsia="zh-CN"/>
        </w:rPr>
        <w:t xml:space="preserve">。 </w:t>
      </w:r>
    </w:p>
    <w:p>
      <w:pPr>
        <w:pStyle w:val="5"/>
        <w:numPr>
          <w:ilvl w:val="0"/>
          <w:numId w:val="0"/>
        </w:numPr>
        <w:kinsoku/>
        <w:overflowPunct/>
        <w:topLinePunct w:val="0"/>
        <w:autoSpaceDE/>
        <w:autoSpaceDN/>
        <w:bidi w:val="0"/>
        <w:spacing w:line="420" w:lineRule="exact"/>
        <w:ind w:leftChars="0" w:right="0" w:rightChars="0"/>
        <w:rPr>
          <w:rFonts w:hint="eastAsia" w:cs="宋体"/>
          <w:b/>
          <w:color w:val="auto"/>
          <w:sz w:val="24"/>
          <w:szCs w:val="24"/>
          <w:highlight w:val="none"/>
          <w:lang w:val="en-US" w:eastAsia="zh-CN"/>
        </w:rPr>
      </w:pPr>
      <w:bookmarkStart w:id="13" w:name="_Toc14715"/>
      <w:r>
        <w:rPr>
          <w:rFonts w:hint="eastAsia" w:cs="宋体"/>
          <w:b/>
          <w:color w:val="auto"/>
          <w:sz w:val="24"/>
          <w:szCs w:val="24"/>
          <w:highlight w:val="none"/>
          <w:lang w:val="en-US" w:eastAsia="zh-CN"/>
        </w:rPr>
        <w:t>五、其他</w:t>
      </w:r>
    </w:p>
    <w:p>
      <w:pPr>
        <w:pStyle w:val="5"/>
        <w:numPr>
          <w:ilvl w:val="0"/>
          <w:numId w:val="0"/>
        </w:numPr>
        <w:kinsoku/>
        <w:overflowPunct/>
        <w:topLinePunct w:val="0"/>
        <w:autoSpaceDE/>
        <w:autoSpaceDN/>
        <w:bidi w:val="0"/>
        <w:spacing w:line="420" w:lineRule="exact"/>
        <w:ind w:leftChars="0" w:right="0" w:rightChars="0" w:firstLine="477" w:firstLineChars="199"/>
        <w:rPr>
          <w:rFonts w:hint="eastAsia" w:cs="宋体"/>
          <w:color w:val="auto"/>
          <w:sz w:val="24"/>
          <w:szCs w:val="24"/>
          <w:highlight w:val="none"/>
          <w:lang w:val="en-US" w:eastAsia="zh-CN"/>
        </w:rPr>
      </w:pPr>
      <w:r>
        <w:rPr>
          <w:rFonts w:hint="eastAsia" w:cs="宋体"/>
          <w:color w:val="auto"/>
          <w:sz w:val="24"/>
          <w:szCs w:val="24"/>
          <w:highlight w:val="none"/>
          <w:lang w:val="en-US" w:eastAsia="zh-CN"/>
        </w:rPr>
        <w:t>投标单位须自行承诺中标后提供的所有试剂均出自一个厂家，若未提供对采购人造成的一切损失将由供应商承担。（承诺格式自拟）</w:t>
      </w:r>
    </w:p>
    <w:p>
      <w:pPr>
        <w:pStyle w:val="5"/>
        <w:numPr>
          <w:ilvl w:val="0"/>
          <w:numId w:val="0"/>
        </w:numPr>
        <w:kinsoku/>
        <w:overflowPunct/>
        <w:topLinePunct w:val="0"/>
        <w:autoSpaceDE/>
        <w:autoSpaceDN/>
        <w:bidi w:val="0"/>
        <w:spacing w:line="420" w:lineRule="exact"/>
        <w:ind w:leftChars="0" w:right="0" w:rightChars="0"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3"/>
    </w:p>
    <w:p>
      <w:pPr>
        <w:pStyle w:val="4"/>
        <w:numPr>
          <w:ilvl w:val="0"/>
          <w:numId w:val="0"/>
        </w:numPr>
        <w:tabs>
          <w:tab w:val="left" w:pos="1530"/>
        </w:tabs>
        <w:spacing w:beforeLines="0" w:afterLines="0" w:line="360" w:lineRule="auto"/>
        <w:ind w:leftChars="0"/>
        <w:jc w:val="center"/>
        <w:rPr>
          <w:rFonts w:hint="eastAsia" w:ascii="宋体" w:hAnsi="宋体" w:eastAsia="宋体" w:cs="宋体"/>
          <w:b/>
          <w:color w:val="auto"/>
          <w:sz w:val="36"/>
          <w:szCs w:val="36"/>
          <w:highlight w:val="none"/>
        </w:rPr>
      </w:pPr>
      <w:bookmarkStart w:id="14" w:name="_Toc1067"/>
      <w:r>
        <w:rPr>
          <w:rFonts w:hint="eastAsia" w:ascii="宋体" w:hAnsi="宋体" w:eastAsia="宋体" w:cs="宋体"/>
          <w:b/>
          <w:color w:val="auto"/>
          <w:sz w:val="36"/>
          <w:szCs w:val="36"/>
          <w:highlight w:val="none"/>
          <w:lang w:val="en-US" w:eastAsia="zh-CN"/>
        </w:rPr>
        <w:t xml:space="preserve">第三篇 </w:t>
      </w:r>
      <w:r>
        <w:rPr>
          <w:rFonts w:hint="eastAsia" w:ascii="宋体" w:hAnsi="宋体" w:eastAsia="宋体" w:cs="宋体"/>
          <w:b/>
          <w:color w:val="auto"/>
          <w:sz w:val="36"/>
          <w:szCs w:val="36"/>
          <w:highlight w:val="none"/>
        </w:rPr>
        <w:t>项目商务要求</w:t>
      </w:r>
      <w:bookmarkEnd w:id="12"/>
      <w:bookmarkEnd w:id="14"/>
    </w:p>
    <w:p>
      <w:pPr>
        <w:pStyle w:val="5"/>
        <w:pageBreakBefore w:val="0"/>
        <w:widowControl w:val="0"/>
        <w:numPr>
          <w:ilvl w:val="0"/>
          <w:numId w:val="4"/>
        </w:numPr>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bookmarkStart w:id="15" w:name="_Toc18723"/>
      <w:bookmarkStart w:id="16" w:name="_Toc399336615"/>
      <w:bookmarkStart w:id="17" w:name="_Toc385333400"/>
      <w:bookmarkStart w:id="18" w:name="_Toc267320050"/>
      <w:r>
        <w:rPr>
          <w:rFonts w:hint="eastAsia" w:ascii="黑体" w:hAnsi="黑体" w:eastAsia="黑体" w:cs="黑体"/>
          <w:b/>
          <w:color w:val="auto"/>
          <w:sz w:val="24"/>
          <w:szCs w:val="24"/>
          <w:highlight w:val="none"/>
          <w:lang w:val="en-US" w:eastAsia="zh-CN"/>
        </w:rPr>
        <w:t>合格供应商供货期限</w:t>
      </w:r>
      <w:bookmarkEnd w:id="15"/>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自签订合同之日起1年。</w:t>
      </w:r>
    </w:p>
    <w:p>
      <w:pPr>
        <w:pStyle w:val="5"/>
        <w:pageBreakBefore w:val="0"/>
        <w:widowControl w:val="0"/>
        <w:numPr>
          <w:ilvl w:val="0"/>
          <w:numId w:val="4"/>
        </w:numPr>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bookmarkStart w:id="19" w:name="_Toc5011"/>
      <w:r>
        <w:rPr>
          <w:rFonts w:hint="eastAsia" w:ascii="黑体" w:hAnsi="黑体" w:eastAsia="黑体" w:cs="黑体"/>
          <w:b/>
          <w:color w:val="auto"/>
          <w:sz w:val="24"/>
          <w:szCs w:val="24"/>
          <w:highlight w:val="none"/>
          <w:lang w:val="en-US" w:eastAsia="zh-CN"/>
        </w:rPr>
        <w:t>合格供应商供货地点</w:t>
      </w:r>
      <w:bookmarkEnd w:id="19"/>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秀山县人民医院。</w:t>
      </w:r>
      <w:bookmarkEnd w:id="16"/>
      <w:bookmarkEnd w:id="17"/>
    </w:p>
    <w:bookmarkEnd w:id="18"/>
    <w:p>
      <w:pPr>
        <w:pStyle w:val="4"/>
        <w:pageBreakBefore w:val="0"/>
        <w:widowControl w:val="0"/>
        <w:numPr>
          <w:ilvl w:val="0"/>
          <w:numId w:val="0"/>
        </w:numPr>
        <w:tabs>
          <w:tab w:val="left" w:pos="1530"/>
        </w:tabs>
        <w:kinsoku/>
        <w:wordWrap/>
        <w:overflowPunct/>
        <w:topLinePunct w:val="0"/>
        <w:autoSpaceDE/>
        <w:autoSpaceDN/>
        <w:bidi w:val="0"/>
        <w:spacing w:beforeLines="0" w:afterLines="0"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bookmarkStart w:id="20" w:name="_Toc3815"/>
      <w:bookmarkStart w:id="21" w:name="_Toc7738"/>
      <w:r>
        <w:rPr>
          <w:rFonts w:hint="eastAsia" w:ascii="黑体" w:hAnsi="黑体" w:cs="黑体"/>
          <w:b/>
          <w:color w:val="auto"/>
          <w:sz w:val="24"/>
          <w:szCs w:val="24"/>
          <w:highlight w:val="none"/>
          <w:lang w:val="en-US" w:eastAsia="zh-CN"/>
        </w:rPr>
        <w:t>三、</w:t>
      </w:r>
      <w:r>
        <w:rPr>
          <w:rFonts w:hint="eastAsia" w:ascii="黑体" w:hAnsi="黑体" w:eastAsia="黑体" w:cs="黑体"/>
          <w:b/>
          <w:color w:val="auto"/>
          <w:sz w:val="24"/>
          <w:szCs w:val="24"/>
          <w:highlight w:val="none"/>
          <w:lang w:val="en-US" w:eastAsia="zh-CN"/>
        </w:rPr>
        <w:t>合格供应商供货商品及售后服务要求</w:t>
      </w:r>
      <w:bookmarkEnd w:id="20"/>
      <w:bookmarkEnd w:id="21"/>
      <w:r>
        <w:rPr>
          <w:rFonts w:hint="eastAsia" w:ascii="宋体" w:hAnsi="宋体" w:eastAsia="宋体" w:cs="宋体"/>
          <w:b/>
          <w:bCs/>
          <w:color w:val="auto"/>
          <w:sz w:val="24"/>
          <w:szCs w:val="24"/>
          <w:highlight w:val="none"/>
          <w:lang w:val="en-US" w:eastAsia="zh-CN"/>
        </w:rPr>
        <w:t>：</w:t>
      </w:r>
    </w:p>
    <w:p>
      <w:pPr>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（一）合格供应商供货商品的质量标准及包装要求</w:t>
      </w:r>
    </w:p>
    <w:p>
      <w:pPr>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1.合格供应商供货商品的质量标准：（1）材料品种、规格、数量、技术参数等与采购合同一致，性能指标达到规定的标准；（2）货物技术资料装箱单、合格证等资料齐全，否则不予签单。</w:t>
      </w:r>
    </w:p>
    <w:p>
      <w:pPr>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2.合格供应商供货商品的包装要求：按国家有关规定进行包装，保证商品到达采购人所在地完好无损，如因包装损坏造成产品缺漏、损坏概由合格供应商负责调换、补齐或赔偿。</w:t>
      </w:r>
    </w:p>
    <w:p>
      <w:pPr>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（二）售后服务要求</w:t>
      </w:r>
    </w:p>
    <w:p>
      <w:pPr>
        <w:keepLines w:val="0"/>
        <w:pageBreakBefore w:val="0"/>
        <w:widowControl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合格供应商在协议有效期内应向采购人提供以下基本服务：</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1.遵守《中华人民共和国产品质量法》和《消费者权益保护法》的相关规定，合格供应商提供的服务标准可高于以上规定，但不得降低。</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2.为采购人提供售前咨询服务。</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合格供应商在与采购人签订合同后，合同有效期内，应按采购人要求将所需货物免费送到采购人指定的地点，并完成安装调试。如果在规定期限内调试不合格，合格供应商应按照采购人要求予以换货，如换货后仍不合格，采购人有权要求退货，终止执行合同，合格供应商须承担相应的责任。</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4.合格供应商供货商品的质量保证期按厂家规定执行。</w:t>
      </w:r>
    </w:p>
    <w:p>
      <w:pPr>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5.合格供应商供货商品在质量保证期内发生故障的，合格</w:t>
      </w:r>
      <w:r>
        <w:rPr>
          <w:rFonts w:hint="eastAsia" w:ascii="宋体" w:hAnsi="宋体" w:eastAsia="宋体" w:cs="宋体"/>
          <w:sz w:val="24"/>
          <w:szCs w:val="24"/>
          <w:lang w:val="en-US" w:eastAsia="zh-CN"/>
        </w:rPr>
        <w:t>供应商应在2小时内响应，电话不能咨询解决的，成交供应商应在24小时到达现场进行处理48小时内解决故障，保证设备正常运行。未按时解决或响应，采购人可自行委托他人解决，采购人所支出的费用由采购人从合格供应商应支款中直接扣除。</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6.在质量保证期内，合格供应商所派技术人员上门服务的一切费用均由合格供应商自行承担。</w:t>
      </w:r>
    </w:p>
    <w:p>
      <w:pPr>
        <w:keepLines w:val="0"/>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7.合格供应商应对所售货物实行终身服务，质保期后的维修服务只收取材料成本费。</w:t>
      </w:r>
    </w:p>
    <w:p>
      <w:pPr>
        <w:pStyle w:val="4"/>
        <w:keepLines w:val="0"/>
        <w:pageBreakBefore w:val="0"/>
        <w:widowControl w:val="0"/>
        <w:numPr>
          <w:ilvl w:val="0"/>
          <w:numId w:val="0"/>
        </w:numPr>
        <w:tabs>
          <w:tab w:val="left" w:pos="1530"/>
        </w:tabs>
        <w:kinsoku/>
        <w:wordWrap/>
        <w:overflowPunct/>
        <w:topLinePunct w:val="0"/>
        <w:autoSpaceDE/>
        <w:autoSpaceDN/>
        <w:bidi w:val="0"/>
        <w:adjustRightInd/>
        <w:snapToGrid w:val="0"/>
        <w:spacing w:beforeLines="0" w:afterLines="0"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8.合格供应商必须履行不低于生产厂家标准的售后服务，否则采购人有权终止合同。</w:t>
      </w:r>
      <w:r>
        <w:rPr>
          <w:rFonts w:hint="eastAsia" w:ascii="宋体" w:hAnsi="宋体" w:eastAsia="宋体" w:cs="宋体"/>
          <w:color w:val="auto"/>
          <w:kern w:val="2"/>
          <w:sz w:val="24"/>
          <w:szCs w:val="24"/>
          <w:highlight w:val="none"/>
          <w:lang w:val="en-US" w:eastAsia="zh-CN" w:bidi="ar-SA"/>
        </w:rPr>
        <w:br w:type="page"/>
      </w:r>
      <w:bookmarkStart w:id="22" w:name="_Toc22772"/>
      <w:bookmarkStart w:id="23" w:name="_Toc439922658"/>
      <w:bookmarkStart w:id="24" w:name="_Toc433017877"/>
      <w:bookmarkStart w:id="25" w:name="_Toc399336621"/>
      <w:bookmarkStart w:id="26" w:name="_Toc399336624"/>
      <w:r>
        <w:rPr>
          <w:rFonts w:hint="eastAsia" w:ascii="宋体" w:hAnsi="宋体" w:eastAsia="宋体" w:cs="宋体"/>
          <w:b/>
          <w:color w:val="auto"/>
          <w:sz w:val="32"/>
          <w:szCs w:val="32"/>
          <w:highlight w:val="none"/>
        </w:rPr>
        <w:t xml:space="preserve">第四篇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评标方法、评标标准、无效投标条款和废标条款</w:t>
      </w:r>
      <w:bookmarkEnd w:id="22"/>
      <w:bookmarkEnd w:id="23"/>
      <w:bookmarkEnd w:id="24"/>
      <w:bookmarkEnd w:id="25"/>
    </w:p>
    <w:p>
      <w:pPr>
        <w:pStyle w:val="5"/>
        <w:spacing w:line="400" w:lineRule="exact"/>
        <w:ind w:firstLine="482" w:firstLineChars="200"/>
        <w:rPr>
          <w:rFonts w:hint="eastAsia" w:ascii="宋体" w:hAnsi="宋体" w:eastAsia="宋体" w:cs="宋体"/>
          <w:b/>
          <w:color w:val="auto"/>
          <w:sz w:val="24"/>
          <w:szCs w:val="24"/>
          <w:highlight w:val="none"/>
        </w:rPr>
      </w:pPr>
      <w:bookmarkStart w:id="27" w:name="_Toc340223152"/>
      <w:bookmarkStart w:id="28" w:name="_Toc399336622"/>
      <w:bookmarkStart w:id="29" w:name="_Toc439922659"/>
      <w:bookmarkStart w:id="30" w:name="_Toc8928"/>
      <w:bookmarkStart w:id="31" w:name="_Toc433017878"/>
      <w:r>
        <w:rPr>
          <w:rFonts w:hint="eastAsia" w:ascii="宋体" w:hAnsi="宋体" w:eastAsia="宋体" w:cs="宋体"/>
          <w:b/>
          <w:color w:val="auto"/>
          <w:sz w:val="24"/>
          <w:szCs w:val="24"/>
          <w:highlight w:val="none"/>
        </w:rPr>
        <w:t>一、评标方法</w:t>
      </w:r>
      <w:bookmarkEnd w:id="27"/>
      <w:bookmarkEnd w:id="28"/>
      <w:bookmarkEnd w:id="29"/>
      <w:bookmarkEnd w:id="30"/>
      <w:bookmarkEnd w:id="31"/>
    </w:p>
    <w:p>
      <w:pPr>
        <w:snapToGrid w:val="0"/>
        <w:spacing w:line="400" w:lineRule="exact"/>
        <w:ind w:firstLine="480" w:firstLineChars="200"/>
        <w:rPr>
          <w:rFonts w:hint="eastAsia" w:ascii="宋体" w:hAnsi="宋体" w:eastAsia="宋体" w:cs="宋体"/>
          <w:color w:val="auto"/>
          <w:kern w:val="0"/>
          <w:sz w:val="24"/>
          <w:szCs w:val="24"/>
          <w:highlight w:val="none"/>
        </w:rPr>
      </w:pPr>
      <w:bookmarkStart w:id="32" w:name="_Toc434318065"/>
      <w:bookmarkStart w:id="33" w:name="_Toc439922660"/>
      <w:bookmarkStart w:id="34" w:name="_Toc430006918"/>
      <w:r>
        <w:rPr>
          <w:rFonts w:hint="eastAsia" w:ascii="宋体" w:hAnsi="宋体" w:eastAsia="宋体" w:cs="宋体"/>
          <w:color w:val="auto"/>
          <w:kern w:val="0"/>
          <w:sz w:val="24"/>
          <w:szCs w:val="24"/>
          <w:highlight w:val="none"/>
          <w:lang w:val="en-US" w:eastAsia="zh-CN"/>
        </w:rPr>
        <w:t>1、资格性审查。</w:t>
      </w:r>
      <w:r>
        <w:rPr>
          <w:rFonts w:hint="eastAsia" w:ascii="宋体" w:hAnsi="宋体" w:eastAsia="宋体" w:cs="宋体"/>
          <w:color w:val="auto"/>
          <w:kern w:val="0"/>
          <w:sz w:val="24"/>
          <w:szCs w:val="24"/>
          <w:highlight w:val="none"/>
        </w:rPr>
        <w:t>依据法律法规</w:t>
      </w:r>
      <w:r>
        <w:rPr>
          <w:rFonts w:hint="eastAsia" w:ascii="宋体" w:hAnsi="宋体" w:eastAsia="宋体" w:cs="宋体"/>
          <w:color w:val="auto"/>
          <w:kern w:val="0"/>
          <w:sz w:val="24"/>
          <w:szCs w:val="24"/>
          <w:highlight w:val="none"/>
          <w:lang w:val="en-US" w:eastAsia="zh-CN"/>
        </w:rPr>
        <w:t>和企业采购</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文件的规定</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投标文件中的资格证明文件进行审查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以确定其是否</w:t>
      </w:r>
      <w:r>
        <w:rPr>
          <w:rFonts w:hint="eastAsia" w:ascii="宋体" w:hAnsi="宋体" w:eastAsia="宋体" w:cs="宋体"/>
          <w:color w:val="auto"/>
          <w:kern w:val="0"/>
          <w:sz w:val="24"/>
          <w:szCs w:val="24"/>
          <w:highlight w:val="none"/>
          <w:lang w:val="en-US" w:eastAsia="zh-CN"/>
        </w:rPr>
        <w:t>具备</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资格条件</w:t>
      </w:r>
      <w:r>
        <w:rPr>
          <w:rFonts w:hint="eastAsia" w:ascii="宋体" w:hAnsi="宋体" w:eastAsia="宋体" w:cs="宋体"/>
          <w:color w:val="auto"/>
          <w:kern w:val="0"/>
          <w:sz w:val="24"/>
          <w:szCs w:val="24"/>
          <w:highlight w:val="none"/>
        </w:rPr>
        <w:t>。资格审查资料表如下：</w:t>
      </w:r>
    </w:p>
    <w:tbl>
      <w:tblPr>
        <w:tblStyle w:val="16"/>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23"/>
        <w:gridCol w:w="3613"/>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57" w:type="dxa"/>
            <w:vAlign w:val="center"/>
          </w:tcPr>
          <w:p>
            <w:pPr>
              <w:spacing w:line="240" w:lineRule="exact"/>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序号</w:t>
            </w:r>
          </w:p>
        </w:tc>
        <w:tc>
          <w:tcPr>
            <w:tcW w:w="4236" w:type="dxa"/>
            <w:gridSpan w:val="2"/>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627" w:type="dxa"/>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657" w:type="dxa"/>
            <w:vMerge w:val="restart"/>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dxa"/>
            <w:vMerge w:val="restart"/>
            <w:vAlign w:val="center"/>
          </w:tcPr>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的</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格</w:t>
            </w:r>
          </w:p>
          <w:p>
            <w:pPr>
              <w:kinsoku/>
              <w:overflowPunct/>
              <w:topLinePunct w:val="0"/>
              <w:autoSpaceDE/>
              <w:autoSpaceDN/>
              <w:bidi w:val="0"/>
              <w:spacing w:line="360" w:lineRule="auto"/>
              <w:ind w:left="0" w:right="0"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w:t>
            </w:r>
          </w:p>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szCs w:val="24"/>
                <w:highlight w:val="none"/>
              </w:rPr>
              <w:t>件</w:t>
            </w:r>
          </w:p>
        </w:tc>
        <w:tc>
          <w:tcPr>
            <w:tcW w:w="3613"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tc>
        <w:tc>
          <w:tcPr>
            <w:tcW w:w="3627" w:type="dxa"/>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投标人法人营业执照（副本）或事业单位法人证书（副本）或个体工商户营业执照或有效的自然人身份证明、组织机构代码证复印件（注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\o\ac(○,1)</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 xml:space="preserve">）； </w:t>
            </w:r>
          </w:p>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657"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vAlign w:val="center"/>
          </w:tcPr>
          <w:p>
            <w:pPr>
              <w:spacing w:line="240" w:lineRule="exact"/>
              <w:rPr>
                <w:rFonts w:hint="eastAsia" w:ascii="宋体" w:hAnsi="宋体" w:eastAsia="宋体" w:cs="宋体"/>
                <w:color w:val="auto"/>
                <w:kern w:val="0"/>
                <w:sz w:val="22"/>
                <w:szCs w:val="22"/>
                <w:highlight w:val="none"/>
              </w:rPr>
            </w:pPr>
          </w:p>
        </w:tc>
        <w:tc>
          <w:tcPr>
            <w:tcW w:w="3613" w:type="dxa"/>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（2）具有良好的商业信誉和健全的财务会计制度</w:t>
            </w:r>
          </w:p>
        </w:tc>
        <w:tc>
          <w:tcPr>
            <w:tcW w:w="3627" w:type="dxa"/>
            <w:vMerge w:val="restart"/>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57"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vAlign w:val="center"/>
          </w:tcPr>
          <w:p>
            <w:pPr>
              <w:spacing w:line="240" w:lineRule="exact"/>
              <w:rPr>
                <w:rFonts w:hint="eastAsia" w:ascii="宋体" w:hAnsi="宋体" w:eastAsia="宋体" w:cs="宋体"/>
                <w:color w:val="auto"/>
                <w:kern w:val="0"/>
                <w:sz w:val="22"/>
                <w:szCs w:val="22"/>
                <w:highlight w:val="none"/>
              </w:rPr>
            </w:pPr>
          </w:p>
        </w:tc>
        <w:tc>
          <w:tcPr>
            <w:tcW w:w="3613" w:type="dxa"/>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tc>
        <w:tc>
          <w:tcPr>
            <w:tcW w:w="3627" w:type="dxa"/>
            <w:vMerge w:val="continue"/>
            <w:vAlign w:val="center"/>
          </w:tcPr>
          <w:p>
            <w:pPr>
              <w:spacing w:line="240" w:lineRule="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57"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vAlign w:val="center"/>
          </w:tcPr>
          <w:p>
            <w:pPr>
              <w:spacing w:line="240" w:lineRule="exact"/>
              <w:rPr>
                <w:rFonts w:hint="eastAsia" w:ascii="宋体" w:hAnsi="宋体" w:eastAsia="宋体" w:cs="宋体"/>
                <w:color w:val="auto"/>
                <w:kern w:val="0"/>
                <w:sz w:val="22"/>
                <w:szCs w:val="22"/>
                <w:highlight w:val="none"/>
              </w:rPr>
            </w:pPr>
          </w:p>
        </w:tc>
        <w:tc>
          <w:tcPr>
            <w:tcW w:w="3613" w:type="dxa"/>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（4）有依法缴纳税收和社会保障金的良好记录</w:t>
            </w:r>
          </w:p>
        </w:tc>
        <w:tc>
          <w:tcPr>
            <w:tcW w:w="3627" w:type="dxa"/>
            <w:vMerge w:val="continue"/>
            <w:vAlign w:val="center"/>
          </w:tcPr>
          <w:p>
            <w:pPr>
              <w:spacing w:line="24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4" w:hRule="atLeast"/>
          <w:jc w:val="center"/>
        </w:trPr>
        <w:tc>
          <w:tcPr>
            <w:tcW w:w="657"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vAlign w:val="center"/>
          </w:tcPr>
          <w:p>
            <w:pPr>
              <w:spacing w:line="240" w:lineRule="exact"/>
              <w:rPr>
                <w:rFonts w:hint="eastAsia" w:ascii="宋体" w:hAnsi="宋体" w:eastAsia="宋体" w:cs="宋体"/>
                <w:color w:val="auto"/>
                <w:kern w:val="0"/>
                <w:sz w:val="22"/>
                <w:szCs w:val="22"/>
                <w:highlight w:val="none"/>
              </w:rPr>
            </w:pPr>
          </w:p>
        </w:tc>
        <w:tc>
          <w:tcPr>
            <w:tcW w:w="3613" w:type="dxa"/>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w:t>
            </w:r>
            <w:r>
              <w:rPr>
                <w:rFonts w:hint="eastAsia" w:ascii="宋体" w:hAnsi="宋体" w:eastAsia="宋体" w:cs="宋体"/>
                <w:color w:val="auto"/>
                <w:kern w:val="0"/>
                <w:sz w:val="24"/>
                <w:szCs w:val="24"/>
                <w:highlight w:val="none"/>
                <w:lang w:val="en-US" w:eastAsia="zh-CN"/>
              </w:rPr>
              <w:t>本次采购</w:t>
            </w:r>
            <w:r>
              <w:rPr>
                <w:rFonts w:hint="eastAsia" w:ascii="宋体" w:hAnsi="宋体" w:eastAsia="宋体" w:cs="宋体"/>
                <w:color w:val="auto"/>
                <w:kern w:val="0"/>
                <w:sz w:val="24"/>
                <w:szCs w:val="24"/>
                <w:highlight w:val="none"/>
              </w:rPr>
              <w:t>活动前三年内，在经营活动中没有重大违法记录（注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tc>
        <w:tc>
          <w:tcPr>
            <w:tcW w:w="3627" w:type="dxa"/>
            <w:vAlign w:val="center"/>
          </w:tcPr>
          <w:p>
            <w:pPr>
              <w:spacing w:line="24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1.投标人提供书面声明（见格式文件）；</w:t>
            </w:r>
          </w:p>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kern w:val="0"/>
                <w:sz w:val="24"/>
                <w:szCs w:val="24"/>
                <w:highlight w:val="none"/>
                <w:lang w:val="en-US" w:eastAsia="zh-CN"/>
              </w:rPr>
              <w:t>投标人需在</w:t>
            </w:r>
            <w:r>
              <w:rPr>
                <w:rFonts w:hint="eastAsia" w:ascii="宋体" w:hAnsi="宋体" w:eastAsia="宋体" w:cs="宋体"/>
                <w:b/>
                <w:color w:val="auto"/>
                <w:kern w:val="0"/>
                <w:sz w:val="24"/>
                <w:szCs w:val="24"/>
                <w:highlight w:val="none"/>
              </w:rPr>
              <w:t xml:space="preserve"> “信用中国”网站(www.creditchina.gov.cn)、"中国政府采购网"(www.ccgp.gov.cn)等渠道查询信用记录</w:t>
            </w:r>
            <w:r>
              <w:rPr>
                <w:rFonts w:hint="eastAsia" w:ascii="宋体" w:hAnsi="宋体" w:eastAsia="宋体" w:cs="宋体"/>
                <w:b/>
                <w:color w:val="auto"/>
                <w:kern w:val="0"/>
                <w:sz w:val="24"/>
                <w:szCs w:val="24"/>
                <w:highlight w:val="none"/>
                <w:lang w:val="en-US" w:eastAsia="zh-CN"/>
              </w:rPr>
              <w:t>的截图</w:t>
            </w:r>
            <w:r>
              <w:rPr>
                <w:rFonts w:hint="eastAsia" w:ascii="宋体" w:hAnsi="宋体" w:eastAsia="宋体" w:cs="宋体"/>
                <w:b/>
                <w:color w:val="auto"/>
                <w:kern w:val="0"/>
                <w:sz w:val="24"/>
                <w:szCs w:val="24"/>
                <w:highlight w:val="none"/>
              </w:rPr>
              <w:t>，对列入失信被执行人、重大税收违法案件当事人名单、政府采购严重违法失信行为记录名单的投标人将拒绝其参与政府采购活动。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657" w:type="dxa"/>
            <w:vMerge w:val="continue"/>
            <w:vAlign w:val="center"/>
          </w:tcPr>
          <w:p>
            <w:pPr>
              <w:spacing w:line="240" w:lineRule="exact"/>
              <w:jc w:val="center"/>
              <w:rPr>
                <w:rFonts w:hint="eastAsia" w:ascii="宋体" w:hAnsi="宋体" w:eastAsia="宋体" w:cs="宋体"/>
                <w:color w:val="auto"/>
                <w:kern w:val="0"/>
                <w:sz w:val="24"/>
                <w:szCs w:val="24"/>
                <w:highlight w:val="none"/>
              </w:rPr>
            </w:pPr>
          </w:p>
        </w:tc>
        <w:tc>
          <w:tcPr>
            <w:tcW w:w="623" w:type="dxa"/>
            <w:vMerge w:val="continue"/>
            <w:vAlign w:val="center"/>
          </w:tcPr>
          <w:p>
            <w:pPr>
              <w:spacing w:line="240" w:lineRule="exact"/>
              <w:rPr>
                <w:rFonts w:hint="eastAsia" w:ascii="宋体" w:hAnsi="宋体" w:eastAsia="宋体" w:cs="宋体"/>
                <w:color w:val="auto"/>
                <w:kern w:val="0"/>
                <w:sz w:val="22"/>
                <w:szCs w:val="22"/>
                <w:highlight w:val="none"/>
              </w:rPr>
            </w:pPr>
          </w:p>
        </w:tc>
        <w:tc>
          <w:tcPr>
            <w:tcW w:w="3613" w:type="dxa"/>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（6）法律、行政法规规定的其他条件</w:t>
            </w:r>
          </w:p>
        </w:tc>
        <w:tc>
          <w:tcPr>
            <w:tcW w:w="3627" w:type="dxa"/>
            <w:vAlign w:val="center"/>
          </w:tcPr>
          <w:p>
            <w:pPr>
              <w:spacing w:line="24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57" w:type="dxa"/>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36" w:type="dxa"/>
            <w:gridSpan w:val="2"/>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特定资格条件</w:t>
            </w:r>
          </w:p>
        </w:tc>
        <w:tc>
          <w:tcPr>
            <w:tcW w:w="3627" w:type="dxa"/>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按第一篇“三、投标人资格要求（二）特定资格条件”的要求提交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57" w:type="dxa"/>
            <w:vAlign w:val="center"/>
          </w:tcPr>
          <w:p>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36" w:type="dxa"/>
            <w:gridSpan w:val="2"/>
            <w:vAlign w:val="center"/>
          </w:tcPr>
          <w:p>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投标保证金</w:t>
            </w:r>
          </w:p>
        </w:tc>
        <w:tc>
          <w:tcPr>
            <w:tcW w:w="3627" w:type="dxa"/>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w:t>
            </w: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文件的要求足额交纳投标保证金</w:t>
            </w:r>
          </w:p>
        </w:tc>
      </w:tr>
    </w:tbl>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\o\ac(○,1)</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投标人按“多证合一”登记制度办理营业执照的，组织机构代码证、税务登记证（副本）和社会保险登记证以投标人所提供的营业执照（副本）复印件为准。</w:t>
      </w:r>
    </w:p>
    <w:p>
      <w:pPr>
        <w:pStyle w:val="5"/>
        <w:spacing w:line="400" w:lineRule="exact"/>
        <w:ind w:firstLine="480" w:firstLineChars="200"/>
        <w:rPr>
          <w:rFonts w:hint="eastAsia" w:ascii="宋体" w:hAnsi="宋体" w:eastAsia="宋体" w:cs="宋体"/>
          <w:b/>
          <w:color w:val="auto"/>
          <w:sz w:val="24"/>
          <w:szCs w:val="24"/>
          <w:highlight w:val="none"/>
        </w:rPr>
      </w:pPr>
      <w:bookmarkStart w:id="35" w:name="_Toc8905"/>
      <w:bookmarkStart w:id="36" w:name="_Toc30800"/>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bookmarkEnd w:id="32"/>
      <w:bookmarkEnd w:id="33"/>
      <w:bookmarkEnd w:id="34"/>
      <w:bookmarkEnd w:id="35"/>
      <w:bookmarkEnd w:id="36"/>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本次评标采用经评审的最低投标价法。最低投标价法，</w:t>
      </w:r>
      <w:r>
        <w:rPr>
          <w:rFonts w:hint="eastAsia" w:ascii="宋体" w:hAnsi="宋体" w:cs="宋体"/>
          <w:color w:val="auto"/>
          <w:kern w:val="0"/>
          <w:sz w:val="24"/>
          <w:szCs w:val="24"/>
          <w:highlight w:val="none"/>
          <w:lang w:val="en-US" w:eastAsia="zh-CN"/>
        </w:rPr>
        <w:t>是指</w:t>
      </w:r>
      <w:r>
        <w:rPr>
          <w:rFonts w:hint="eastAsia" w:ascii="宋体" w:hAnsi="宋体" w:eastAsia="宋体" w:cs="宋体"/>
          <w:color w:val="auto"/>
          <w:kern w:val="0"/>
          <w:sz w:val="24"/>
          <w:szCs w:val="24"/>
          <w:highlight w:val="none"/>
        </w:rPr>
        <w:t>评标委员会</w:t>
      </w:r>
      <w:r>
        <w:rPr>
          <w:rFonts w:hint="eastAsia" w:ascii="宋体" w:hAnsi="宋体" w:eastAsia="宋体" w:cs="宋体"/>
          <w:b w:val="0"/>
          <w:bCs w:val="0"/>
          <w:color w:val="auto"/>
          <w:kern w:val="0"/>
          <w:sz w:val="24"/>
          <w:szCs w:val="24"/>
          <w:highlight w:val="none"/>
        </w:rPr>
        <w:t>将依照本</w:t>
      </w:r>
      <w:r>
        <w:rPr>
          <w:rFonts w:hint="eastAsia" w:ascii="宋体" w:hAnsi="宋体" w:cs="宋体"/>
          <w:b w:val="0"/>
          <w:bCs w:val="0"/>
          <w:color w:val="auto"/>
          <w:kern w:val="0"/>
          <w:sz w:val="24"/>
          <w:szCs w:val="24"/>
          <w:highlight w:val="none"/>
          <w:lang w:eastAsia="zh-CN"/>
        </w:rPr>
        <w:t>询价文件</w:t>
      </w:r>
      <w:r>
        <w:rPr>
          <w:rFonts w:hint="eastAsia" w:ascii="宋体" w:hAnsi="宋体" w:eastAsia="宋体" w:cs="宋体"/>
          <w:b w:val="0"/>
          <w:bCs w:val="0"/>
          <w:color w:val="auto"/>
          <w:kern w:val="0"/>
          <w:sz w:val="24"/>
          <w:szCs w:val="24"/>
          <w:highlight w:val="none"/>
        </w:rPr>
        <w:t>相关规定对质量和服务均能满足</w:t>
      </w:r>
      <w:r>
        <w:rPr>
          <w:rFonts w:hint="eastAsia" w:ascii="宋体" w:hAnsi="宋体" w:cs="宋体"/>
          <w:b w:val="0"/>
          <w:bCs w:val="0"/>
          <w:color w:val="auto"/>
          <w:kern w:val="0"/>
          <w:sz w:val="24"/>
          <w:szCs w:val="24"/>
          <w:highlight w:val="none"/>
          <w:lang w:val="en-US" w:eastAsia="zh-CN"/>
        </w:rPr>
        <w:t>文件</w:t>
      </w:r>
      <w:r>
        <w:rPr>
          <w:rFonts w:hint="eastAsia" w:ascii="宋体" w:hAnsi="宋体" w:eastAsia="宋体" w:cs="宋体"/>
          <w:b w:val="0"/>
          <w:bCs w:val="0"/>
          <w:color w:val="auto"/>
          <w:kern w:val="0"/>
          <w:sz w:val="24"/>
          <w:szCs w:val="24"/>
          <w:highlight w:val="none"/>
        </w:rPr>
        <w:t>实质性响应要求的</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的报价按照由低到高的顺序提出成交候选人</w:t>
      </w:r>
      <w:r>
        <w:rPr>
          <w:rFonts w:hint="eastAsia" w:ascii="宋体" w:hAnsi="宋体" w:eastAsia="宋体" w:cs="宋体"/>
          <w:color w:val="auto"/>
          <w:kern w:val="0"/>
          <w:sz w:val="24"/>
          <w:szCs w:val="24"/>
          <w:highlight w:val="none"/>
        </w:rPr>
        <w:t>评标方法。</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（一）符合性审查</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评标委员会应当对符合资格的投标人的投标文件进行符合性审查，以确定其是否满足</w:t>
      </w: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文件的实质性要求。符合性审查资料表如下：</w:t>
      </w:r>
    </w:p>
    <w:tbl>
      <w:tblPr>
        <w:tblStyle w:val="16"/>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705"/>
        <w:gridCol w:w="1910"/>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51" w:type="dxa"/>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615" w:type="dxa"/>
            <w:gridSpan w:val="2"/>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213" w:type="dxa"/>
            <w:vAlign w:val="center"/>
          </w:tcPr>
          <w:p>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51" w:type="dxa"/>
            <w:vMerge w:val="restart"/>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05" w:type="dxa"/>
            <w:vMerge w:val="restart"/>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10" w:type="dxa"/>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投标文件签署</w:t>
            </w:r>
          </w:p>
        </w:tc>
        <w:tc>
          <w:tcPr>
            <w:tcW w:w="5213" w:type="dxa"/>
            <w:vAlign w:val="center"/>
          </w:tcPr>
          <w:p>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451" w:type="dxa"/>
            <w:vMerge w:val="continue"/>
            <w:vAlign w:val="center"/>
          </w:tcPr>
          <w:p>
            <w:pPr>
              <w:snapToGrid w:val="0"/>
              <w:spacing w:line="400" w:lineRule="exact"/>
              <w:jc w:val="center"/>
              <w:rPr>
                <w:rFonts w:hint="eastAsia" w:ascii="宋体" w:hAnsi="宋体" w:eastAsia="宋体" w:cs="宋体"/>
                <w:color w:val="auto"/>
                <w:kern w:val="0"/>
                <w:sz w:val="24"/>
                <w:szCs w:val="24"/>
                <w:highlight w:val="none"/>
              </w:rPr>
            </w:pPr>
          </w:p>
        </w:tc>
        <w:tc>
          <w:tcPr>
            <w:tcW w:w="1705" w:type="dxa"/>
            <w:vMerge w:val="continue"/>
            <w:vAlign w:val="center"/>
          </w:tcPr>
          <w:p>
            <w:pPr>
              <w:snapToGrid w:val="0"/>
              <w:spacing w:line="400" w:lineRule="exact"/>
              <w:jc w:val="center"/>
              <w:rPr>
                <w:rFonts w:hint="eastAsia" w:ascii="宋体" w:hAnsi="宋体" w:eastAsia="宋体" w:cs="宋体"/>
                <w:color w:val="auto"/>
                <w:kern w:val="0"/>
                <w:sz w:val="24"/>
                <w:szCs w:val="24"/>
                <w:highlight w:val="none"/>
              </w:rPr>
            </w:pPr>
          </w:p>
        </w:tc>
        <w:tc>
          <w:tcPr>
            <w:tcW w:w="1910" w:type="dxa"/>
            <w:vAlign w:val="center"/>
          </w:tcPr>
          <w:p>
            <w:pPr>
              <w:snapToGri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法定代表人身份证及授权委托书</w:t>
            </w:r>
          </w:p>
        </w:tc>
        <w:tc>
          <w:tcPr>
            <w:tcW w:w="5213" w:type="dxa"/>
            <w:vAlign w:val="center"/>
          </w:tcPr>
          <w:p>
            <w:pPr>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法定代表人身份证明及授权委托书有效，符合</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451" w:type="dxa"/>
            <w:vMerge w:val="continue"/>
            <w:vAlign w:val="center"/>
          </w:tcPr>
          <w:p>
            <w:pPr>
              <w:snapToGrid w:val="0"/>
              <w:spacing w:line="400" w:lineRule="exact"/>
              <w:ind w:firstLine="480" w:firstLineChars="200"/>
              <w:jc w:val="center"/>
              <w:rPr>
                <w:rFonts w:hint="eastAsia" w:ascii="宋体" w:hAnsi="宋体" w:eastAsia="宋体" w:cs="宋体"/>
                <w:color w:val="auto"/>
                <w:kern w:val="0"/>
                <w:sz w:val="24"/>
                <w:szCs w:val="24"/>
                <w:highlight w:val="none"/>
              </w:rPr>
            </w:pPr>
          </w:p>
        </w:tc>
        <w:tc>
          <w:tcPr>
            <w:tcW w:w="1705" w:type="dxa"/>
            <w:vMerge w:val="continue"/>
            <w:vAlign w:val="center"/>
          </w:tcPr>
          <w:p>
            <w:pPr>
              <w:snapToGrid w:val="0"/>
              <w:spacing w:line="400" w:lineRule="exact"/>
              <w:ind w:firstLine="480" w:firstLineChars="200"/>
              <w:jc w:val="center"/>
              <w:rPr>
                <w:rFonts w:hint="eastAsia" w:ascii="宋体" w:hAnsi="宋体" w:eastAsia="宋体" w:cs="宋体"/>
                <w:color w:val="auto"/>
                <w:kern w:val="0"/>
                <w:sz w:val="24"/>
                <w:szCs w:val="24"/>
                <w:highlight w:val="none"/>
              </w:rPr>
            </w:pPr>
          </w:p>
        </w:tc>
        <w:tc>
          <w:tcPr>
            <w:tcW w:w="1910" w:type="dxa"/>
            <w:vAlign w:val="center"/>
          </w:tcPr>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投标方案</w:t>
            </w:r>
          </w:p>
        </w:tc>
        <w:tc>
          <w:tcPr>
            <w:tcW w:w="5213" w:type="dxa"/>
            <w:vAlign w:val="center"/>
          </w:tcPr>
          <w:p>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51" w:type="dxa"/>
            <w:vMerge w:val="continue"/>
            <w:vAlign w:val="center"/>
          </w:tcPr>
          <w:p>
            <w:pPr>
              <w:snapToGrid w:val="0"/>
              <w:spacing w:line="400" w:lineRule="exact"/>
              <w:ind w:firstLine="480" w:firstLineChars="200"/>
              <w:jc w:val="center"/>
              <w:rPr>
                <w:rFonts w:hint="eastAsia" w:ascii="宋体" w:hAnsi="宋体" w:eastAsia="宋体" w:cs="宋体"/>
                <w:color w:val="auto"/>
                <w:kern w:val="0"/>
                <w:sz w:val="24"/>
                <w:szCs w:val="24"/>
                <w:highlight w:val="none"/>
              </w:rPr>
            </w:pPr>
          </w:p>
        </w:tc>
        <w:tc>
          <w:tcPr>
            <w:tcW w:w="1705" w:type="dxa"/>
            <w:vMerge w:val="continue"/>
            <w:vAlign w:val="center"/>
          </w:tcPr>
          <w:p>
            <w:pPr>
              <w:snapToGrid w:val="0"/>
              <w:spacing w:line="400" w:lineRule="exact"/>
              <w:ind w:firstLine="480" w:firstLineChars="200"/>
              <w:jc w:val="center"/>
              <w:rPr>
                <w:rFonts w:hint="eastAsia" w:ascii="宋体" w:hAnsi="宋体" w:eastAsia="宋体" w:cs="宋体"/>
                <w:color w:val="auto"/>
                <w:kern w:val="0"/>
                <w:sz w:val="24"/>
                <w:szCs w:val="24"/>
                <w:highlight w:val="none"/>
              </w:rPr>
            </w:pPr>
          </w:p>
        </w:tc>
        <w:tc>
          <w:tcPr>
            <w:tcW w:w="1910" w:type="dxa"/>
            <w:vAlign w:val="center"/>
          </w:tcPr>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213" w:type="dxa"/>
            <w:vAlign w:val="center"/>
          </w:tcPr>
          <w:p>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451" w:type="dxa"/>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05" w:type="dxa"/>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10" w:type="dxa"/>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投标文件份数</w:t>
            </w:r>
          </w:p>
        </w:tc>
        <w:tc>
          <w:tcPr>
            <w:tcW w:w="5213" w:type="dxa"/>
            <w:vAlign w:val="center"/>
          </w:tcPr>
          <w:p>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投标文件正、副本数量符合</w:t>
            </w: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Merge w:val="restart"/>
            <w:vAlign w:val="center"/>
          </w:tcPr>
          <w:p>
            <w:pPr>
              <w:snapToGrid w:val="0"/>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705" w:type="dxa"/>
            <w:vMerge w:val="restart"/>
            <w:vAlign w:val="center"/>
          </w:tcPr>
          <w:p>
            <w:pPr>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响应程度审查</w:t>
            </w:r>
          </w:p>
        </w:tc>
        <w:tc>
          <w:tcPr>
            <w:tcW w:w="1910" w:type="dxa"/>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213" w:type="dxa"/>
            <w:vAlign w:val="center"/>
          </w:tcPr>
          <w:p>
            <w:pPr>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文件第二篇规定的</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451" w:type="dxa"/>
            <w:vMerge w:val="continue"/>
            <w:vAlign w:val="center"/>
          </w:tcPr>
          <w:p>
            <w:pPr>
              <w:snapToGrid w:val="0"/>
              <w:spacing w:line="400" w:lineRule="exact"/>
              <w:rPr>
                <w:rFonts w:hint="eastAsia" w:ascii="宋体" w:hAnsi="宋体" w:eastAsia="宋体" w:cs="宋体"/>
                <w:color w:val="auto"/>
                <w:kern w:val="0"/>
                <w:sz w:val="24"/>
                <w:szCs w:val="24"/>
                <w:highlight w:val="none"/>
                <w:lang w:val="en-US" w:eastAsia="zh-CN"/>
              </w:rPr>
            </w:pPr>
          </w:p>
        </w:tc>
        <w:tc>
          <w:tcPr>
            <w:tcW w:w="1705" w:type="dxa"/>
            <w:vMerge w:val="continue"/>
            <w:vAlign w:val="center"/>
          </w:tcPr>
          <w:p>
            <w:pPr>
              <w:snapToGrid w:val="0"/>
              <w:spacing w:line="400" w:lineRule="exact"/>
              <w:rPr>
                <w:rFonts w:hint="eastAsia" w:ascii="宋体" w:hAnsi="宋体" w:eastAsia="宋体" w:cs="宋体"/>
                <w:color w:val="auto"/>
                <w:kern w:val="0"/>
                <w:sz w:val="24"/>
                <w:szCs w:val="24"/>
                <w:highlight w:val="none"/>
              </w:rPr>
            </w:pPr>
          </w:p>
        </w:tc>
        <w:tc>
          <w:tcPr>
            <w:tcW w:w="1910" w:type="dxa"/>
            <w:vAlign w:val="center"/>
          </w:tcPr>
          <w:p>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5213" w:type="dxa"/>
            <w:vAlign w:val="center"/>
          </w:tcPr>
          <w:p>
            <w:pPr>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lang w:val="en-US" w:eastAsia="zh-CN"/>
              </w:rPr>
              <w:t>文件规定。</w:t>
            </w:r>
          </w:p>
        </w:tc>
      </w:tr>
    </w:tbl>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）对技术和</w:t>
      </w:r>
      <w:r>
        <w:rPr>
          <w:rFonts w:hint="eastAsia" w:ascii="宋体" w:hAnsi="宋体" w:eastAsia="宋体" w:cs="宋体"/>
          <w:b/>
          <w:bCs/>
          <w:color w:val="auto"/>
          <w:kern w:val="0"/>
          <w:sz w:val="24"/>
          <w:szCs w:val="24"/>
          <w:highlight w:val="none"/>
          <w:lang w:val="en-US" w:eastAsia="zh-CN"/>
        </w:rPr>
        <w:t>商务</w:t>
      </w:r>
      <w:r>
        <w:rPr>
          <w:rFonts w:hint="eastAsia" w:ascii="宋体" w:hAnsi="宋体" w:eastAsia="宋体" w:cs="宋体"/>
          <w:b/>
          <w:bCs/>
          <w:color w:val="auto"/>
          <w:kern w:val="0"/>
          <w:sz w:val="24"/>
          <w:szCs w:val="24"/>
          <w:highlight w:val="none"/>
        </w:rPr>
        <w:t>部分的评审</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1、第</w:t>
      </w: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篇 “项目技术</w:t>
      </w:r>
      <w:r>
        <w:rPr>
          <w:rFonts w:hint="eastAsia" w:ascii="宋体" w:hAnsi="宋体" w:eastAsia="宋体" w:cs="宋体"/>
          <w:b/>
          <w:bCs/>
          <w:color w:val="auto"/>
          <w:kern w:val="0"/>
          <w:sz w:val="24"/>
          <w:szCs w:val="24"/>
          <w:highlight w:val="none"/>
          <w:lang w:val="en-US" w:eastAsia="zh-CN"/>
        </w:rPr>
        <w:t>要</w:t>
      </w:r>
      <w:r>
        <w:rPr>
          <w:rFonts w:hint="eastAsia" w:ascii="宋体" w:hAnsi="宋体" w:eastAsia="宋体" w:cs="宋体"/>
          <w:b/>
          <w:bCs/>
          <w:color w:val="auto"/>
          <w:kern w:val="0"/>
          <w:sz w:val="24"/>
          <w:szCs w:val="24"/>
          <w:highlight w:val="none"/>
        </w:rPr>
        <w:t>求”有一条及以上不能满足</w:t>
      </w:r>
      <w:r>
        <w:rPr>
          <w:rFonts w:hint="eastAsia" w:ascii="宋体" w:hAnsi="宋体" w:cs="宋体"/>
          <w:b/>
          <w:bCs/>
          <w:color w:val="auto"/>
          <w:kern w:val="0"/>
          <w:sz w:val="24"/>
          <w:szCs w:val="24"/>
          <w:highlight w:val="none"/>
          <w:lang w:val="en-US" w:eastAsia="zh-CN"/>
        </w:rPr>
        <w:t>询价</w:t>
      </w:r>
      <w:r>
        <w:rPr>
          <w:rFonts w:hint="eastAsia" w:ascii="宋体" w:hAnsi="宋体" w:eastAsia="宋体" w:cs="宋体"/>
          <w:b/>
          <w:bCs/>
          <w:color w:val="auto"/>
          <w:kern w:val="0"/>
          <w:sz w:val="24"/>
          <w:szCs w:val="24"/>
          <w:highlight w:val="none"/>
        </w:rPr>
        <w:t>要求的</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为无效响应；</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2、第</w:t>
      </w: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篇 “项目</w:t>
      </w:r>
      <w:r>
        <w:rPr>
          <w:rFonts w:hint="eastAsia" w:ascii="宋体" w:hAnsi="宋体" w:eastAsia="宋体" w:cs="宋体"/>
          <w:b/>
          <w:bCs/>
          <w:color w:val="auto"/>
          <w:kern w:val="0"/>
          <w:sz w:val="24"/>
          <w:szCs w:val="24"/>
          <w:highlight w:val="none"/>
          <w:lang w:val="en-US" w:eastAsia="zh-CN"/>
        </w:rPr>
        <w:t>商务要</w:t>
      </w:r>
      <w:r>
        <w:rPr>
          <w:rFonts w:hint="eastAsia" w:ascii="宋体" w:hAnsi="宋体" w:eastAsia="宋体" w:cs="宋体"/>
          <w:b/>
          <w:bCs/>
          <w:color w:val="auto"/>
          <w:kern w:val="0"/>
          <w:sz w:val="24"/>
          <w:szCs w:val="24"/>
          <w:highlight w:val="none"/>
        </w:rPr>
        <w:t>求”有一条及以上不能满足</w:t>
      </w:r>
      <w:r>
        <w:rPr>
          <w:rFonts w:hint="eastAsia" w:ascii="宋体" w:hAnsi="宋体" w:cs="宋体"/>
          <w:b/>
          <w:bCs/>
          <w:color w:val="auto"/>
          <w:kern w:val="0"/>
          <w:sz w:val="24"/>
          <w:szCs w:val="24"/>
          <w:highlight w:val="none"/>
          <w:lang w:val="en-US" w:eastAsia="zh-CN"/>
        </w:rPr>
        <w:t>询价</w:t>
      </w:r>
      <w:r>
        <w:rPr>
          <w:rFonts w:hint="eastAsia" w:ascii="宋体" w:hAnsi="宋体" w:eastAsia="宋体" w:cs="宋体"/>
          <w:b/>
          <w:bCs/>
          <w:color w:val="auto"/>
          <w:kern w:val="0"/>
          <w:sz w:val="24"/>
          <w:szCs w:val="24"/>
          <w:highlight w:val="none"/>
        </w:rPr>
        <w:t>要求的</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为无效响应。</w:t>
      </w:r>
    </w:p>
    <w:p>
      <w:pPr>
        <w:snapToGrid w:val="0"/>
        <w:spacing w:line="400" w:lineRule="exact"/>
        <w:ind w:firstLine="482" w:firstLineChars="20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、评标</w:t>
      </w:r>
      <w:r>
        <w:rPr>
          <w:rFonts w:hint="eastAsia" w:ascii="宋体" w:hAnsi="宋体" w:eastAsia="宋体" w:cs="宋体"/>
          <w:b/>
          <w:color w:val="auto"/>
          <w:sz w:val="24"/>
          <w:szCs w:val="24"/>
          <w:highlight w:val="none"/>
          <w:lang w:val="en-US" w:eastAsia="zh-CN"/>
        </w:rPr>
        <w:t>标准</w:t>
      </w:r>
    </w:p>
    <w:p>
      <w:pPr>
        <w:snapToGrid w:val="0"/>
        <w:spacing w:line="4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一</w:t>
      </w:r>
      <w:r>
        <w:rPr>
          <w:rFonts w:hint="eastAsia" w:ascii="宋体" w:hAnsi="宋体" w:eastAsia="宋体" w:cs="宋体"/>
          <w:b w:val="0"/>
          <w:bCs w:val="0"/>
          <w:color w:val="auto"/>
          <w:kern w:val="0"/>
          <w:sz w:val="24"/>
          <w:szCs w:val="24"/>
          <w:highlight w:val="none"/>
        </w:rPr>
        <w:t>）评标委员会构成：由代理公司自行组织，其中代理机构代表1名，邀请专家两名。</w:t>
      </w:r>
    </w:p>
    <w:p>
      <w:pPr>
        <w:snapToGrid w:val="0"/>
        <w:spacing w:line="4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rPr>
        <w:t>评标委员会</w:t>
      </w:r>
      <w:r>
        <w:rPr>
          <w:rFonts w:hint="eastAsia" w:ascii="宋体" w:hAnsi="宋体" w:eastAsia="宋体" w:cs="宋体"/>
          <w:b w:val="0"/>
          <w:bCs w:val="0"/>
          <w:color w:val="auto"/>
          <w:kern w:val="0"/>
          <w:sz w:val="24"/>
          <w:szCs w:val="24"/>
          <w:highlight w:val="none"/>
        </w:rPr>
        <w:t>将依照本</w:t>
      </w:r>
      <w:r>
        <w:rPr>
          <w:rFonts w:hint="eastAsia" w:ascii="宋体" w:hAnsi="宋体" w:cs="宋体"/>
          <w:b w:val="0"/>
          <w:bCs w:val="0"/>
          <w:color w:val="auto"/>
          <w:kern w:val="0"/>
          <w:sz w:val="24"/>
          <w:szCs w:val="24"/>
          <w:highlight w:val="none"/>
          <w:lang w:eastAsia="zh-CN"/>
        </w:rPr>
        <w:t>询价文件</w:t>
      </w:r>
      <w:r>
        <w:rPr>
          <w:rFonts w:hint="eastAsia" w:ascii="宋体" w:hAnsi="宋体" w:eastAsia="宋体" w:cs="宋体"/>
          <w:b w:val="0"/>
          <w:bCs w:val="0"/>
          <w:color w:val="auto"/>
          <w:kern w:val="0"/>
          <w:sz w:val="24"/>
          <w:szCs w:val="24"/>
          <w:highlight w:val="none"/>
        </w:rPr>
        <w:t>相关规定对质量和服务均能满足</w:t>
      </w:r>
      <w:r>
        <w:rPr>
          <w:rFonts w:hint="eastAsia" w:ascii="宋体" w:hAnsi="宋体" w:cs="宋体"/>
          <w:b w:val="0"/>
          <w:bCs w:val="0"/>
          <w:color w:val="auto"/>
          <w:kern w:val="0"/>
          <w:sz w:val="24"/>
          <w:szCs w:val="24"/>
          <w:highlight w:val="none"/>
          <w:lang w:val="en-US" w:eastAsia="zh-CN"/>
        </w:rPr>
        <w:t>文件</w:t>
      </w:r>
      <w:r>
        <w:rPr>
          <w:rFonts w:hint="eastAsia" w:ascii="宋体" w:hAnsi="宋体" w:eastAsia="宋体" w:cs="宋体"/>
          <w:b w:val="0"/>
          <w:bCs w:val="0"/>
          <w:color w:val="auto"/>
          <w:kern w:val="0"/>
          <w:sz w:val="24"/>
          <w:szCs w:val="24"/>
          <w:highlight w:val="none"/>
        </w:rPr>
        <w:t>实质性响应要求的</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的报价按照由低到高的顺序提出成交候选人，并编写评审报告。</w:t>
      </w:r>
    </w:p>
    <w:p>
      <w:pPr>
        <w:snapToGrid w:val="0"/>
        <w:spacing w:line="4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）若</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的</w:t>
      </w:r>
      <w:r>
        <w:rPr>
          <w:rFonts w:hint="eastAsia" w:ascii="宋体" w:hAnsi="宋体" w:eastAsia="宋体" w:cs="宋体"/>
          <w:b w:val="0"/>
          <w:bCs w:val="0"/>
          <w:color w:val="auto"/>
          <w:kern w:val="0"/>
          <w:sz w:val="24"/>
          <w:szCs w:val="24"/>
          <w:highlight w:val="none"/>
          <w:lang w:val="en-US" w:eastAsia="zh-CN"/>
        </w:rPr>
        <w:t>总</w:t>
      </w:r>
      <w:r>
        <w:rPr>
          <w:rFonts w:hint="eastAsia" w:ascii="宋体" w:hAnsi="宋体" w:eastAsia="宋体" w:cs="宋体"/>
          <w:b w:val="0"/>
          <w:bCs w:val="0"/>
          <w:color w:val="auto"/>
          <w:kern w:val="0"/>
          <w:sz w:val="24"/>
          <w:szCs w:val="24"/>
          <w:highlight w:val="none"/>
        </w:rPr>
        <w:t>报价价格相同，按</w:t>
      </w:r>
      <w:r>
        <w:rPr>
          <w:rFonts w:hint="eastAsia" w:ascii="宋体" w:hAnsi="宋体" w:eastAsia="宋体" w:cs="宋体"/>
          <w:b w:val="0"/>
          <w:bCs w:val="0"/>
          <w:color w:val="auto"/>
          <w:kern w:val="0"/>
          <w:sz w:val="24"/>
          <w:szCs w:val="24"/>
          <w:highlight w:val="none"/>
          <w:lang w:val="en-US" w:eastAsia="zh-CN"/>
        </w:rPr>
        <w:t>综合单价多项报价为低价的</w:t>
      </w:r>
      <w:r>
        <w:rPr>
          <w:rFonts w:hint="eastAsia" w:ascii="宋体" w:hAnsi="宋体" w:eastAsia="宋体" w:cs="宋体"/>
          <w:b w:val="0"/>
          <w:bCs w:val="0"/>
          <w:color w:val="auto"/>
          <w:kern w:val="0"/>
          <w:sz w:val="24"/>
          <w:szCs w:val="24"/>
          <w:highlight w:val="none"/>
        </w:rPr>
        <w:t>顺序排列；以上都相同的，</w:t>
      </w:r>
      <w:r>
        <w:rPr>
          <w:rFonts w:hint="eastAsia" w:ascii="宋体" w:hAnsi="宋体" w:eastAsia="宋体" w:cs="宋体"/>
          <w:b w:val="0"/>
          <w:bCs w:val="0"/>
          <w:color w:val="auto"/>
          <w:kern w:val="0"/>
          <w:sz w:val="24"/>
          <w:szCs w:val="24"/>
          <w:highlight w:val="none"/>
          <w:lang w:val="en-US" w:eastAsia="zh-CN"/>
        </w:rPr>
        <w:t>按随机抽取的方式进行抽取</w:t>
      </w:r>
      <w:r>
        <w:rPr>
          <w:rFonts w:hint="eastAsia" w:ascii="宋体" w:hAnsi="宋体" w:eastAsia="宋体" w:cs="宋体"/>
          <w:b w:val="0"/>
          <w:bCs w:val="0"/>
          <w:color w:val="auto"/>
          <w:kern w:val="0"/>
          <w:sz w:val="24"/>
          <w:szCs w:val="24"/>
          <w:highlight w:val="none"/>
        </w:rPr>
        <w:t>排列。</w:t>
      </w:r>
    </w:p>
    <w:p>
      <w:pPr>
        <w:snapToGrid w:val="0"/>
        <w:spacing w:line="4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暂定</w:t>
      </w:r>
      <w:r>
        <w:rPr>
          <w:rFonts w:hint="eastAsia" w:ascii="宋体" w:hAnsi="宋体" w:eastAsia="宋体" w:cs="宋体"/>
          <w:b w:val="0"/>
          <w:bCs w:val="0"/>
          <w:color w:val="auto"/>
          <w:kern w:val="0"/>
          <w:sz w:val="24"/>
          <w:szCs w:val="24"/>
          <w:highlight w:val="none"/>
        </w:rPr>
        <w:t>成交价格=成交</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的</w:t>
      </w:r>
      <w:r>
        <w:rPr>
          <w:rFonts w:hint="eastAsia" w:ascii="宋体" w:hAnsi="宋体" w:eastAsia="宋体" w:cs="宋体"/>
          <w:b w:val="0"/>
          <w:bCs w:val="0"/>
          <w:color w:val="auto"/>
          <w:kern w:val="0"/>
          <w:sz w:val="24"/>
          <w:szCs w:val="24"/>
          <w:highlight w:val="none"/>
          <w:lang w:val="en-US" w:eastAsia="zh-CN"/>
        </w:rPr>
        <w:t>暂定总</w:t>
      </w:r>
      <w:r>
        <w:rPr>
          <w:rFonts w:hint="eastAsia" w:ascii="宋体" w:hAnsi="宋体" w:eastAsia="宋体" w:cs="宋体"/>
          <w:b w:val="0"/>
          <w:bCs w:val="0"/>
          <w:color w:val="auto"/>
          <w:kern w:val="0"/>
          <w:sz w:val="24"/>
          <w:szCs w:val="24"/>
          <w:highlight w:val="none"/>
        </w:rPr>
        <w:t>报价</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五</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rPr>
        <w:t>评标委员会认为，排在前面的成交候选人的报价或者某些分项报价明显不合理或者低于成本，有可能影响商品质量和不能诚信履约的，将要求其在规定的期限内提供书面文件予以解释说明，并提交相关证明材料；否则，评标委员会可以取消该成交候选人成为成交供应商的资格，按顺序由排在后面的成交候选人递补，以此类推。</w:t>
      </w:r>
      <w:bookmarkEnd w:id="26"/>
    </w:p>
    <w:p>
      <w:pPr>
        <w:pStyle w:val="5"/>
        <w:spacing w:line="400" w:lineRule="exact"/>
        <w:ind w:firstLine="482" w:firstLineChars="200"/>
        <w:rPr>
          <w:rFonts w:hint="eastAsia" w:ascii="宋体" w:hAnsi="宋体" w:eastAsia="宋体" w:cs="宋体"/>
          <w:b/>
          <w:bCs/>
          <w:color w:val="auto"/>
          <w:sz w:val="24"/>
          <w:szCs w:val="24"/>
          <w:highlight w:val="none"/>
        </w:rPr>
      </w:pPr>
      <w:bookmarkStart w:id="37" w:name="_Toc19317"/>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、无效投标条款</w:t>
      </w:r>
      <w:bookmarkEnd w:id="3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投标人或其投标文件出现下列情况之一者，应为无效投标：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文件的规定提交投标保证金的；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（二）投标文件未按</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文件要求签署、盖章的；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（三）不具备</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文件中规定的资格要求的；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val="en-US" w:eastAsia="zh-CN"/>
        </w:rPr>
        <w:t>于</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文件中规定的预算金额或者最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限价的；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（五）投标文件含有采购人不能接受的附加条件的；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（六）投标人串通投标的；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Style w:val="18"/>
          <w:rFonts w:hint="eastAsia" w:ascii="宋体" w:hAnsi="宋体" w:eastAsia="宋体" w:cs="宋体"/>
          <w:color w:val="auto"/>
          <w:sz w:val="24"/>
          <w:szCs w:val="24"/>
          <w:highlight w:val="none"/>
        </w:rPr>
        <w:t>投标人组成联合体投标的</w:t>
      </w:r>
      <w:r>
        <w:rPr>
          <w:rFonts w:hint="eastAsia" w:ascii="宋体" w:hAnsi="宋体" w:eastAsia="宋体" w:cs="宋体"/>
          <w:color w:val="auto"/>
          <w:sz w:val="24"/>
          <w:szCs w:val="24"/>
          <w:highlight w:val="none"/>
        </w:rPr>
        <w:t>；</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（八）法律、法规和</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文件规定的其他无效情形。</w:t>
      </w:r>
    </w:p>
    <w:p>
      <w:pPr>
        <w:pStyle w:val="5"/>
        <w:spacing w:line="400" w:lineRule="exact"/>
        <w:ind w:firstLine="482" w:firstLineChars="200"/>
        <w:rPr>
          <w:rFonts w:hint="eastAsia" w:ascii="宋体" w:hAnsi="宋体" w:eastAsia="宋体" w:cs="宋体"/>
          <w:b/>
          <w:bCs/>
          <w:color w:val="auto"/>
          <w:sz w:val="24"/>
          <w:szCs w:val="24"/>
          <w:highlight w:val="none"/>
        </w:rPr>
      </w:pPr>
      <w:bookmarkStart w:id="38" w:name="_Toc6261"/>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、废标条款</w:t>
      </w:r>
      <w:bookmarkEnd w:id="38"/>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）投标人的报价均</w:t>
      </w:r>
      <w:r>
        <w:rPr>
          <w:rFonts w:hint="eastAsia" w:ascii="宋体" w:hAnsi="宋体" w:eastAsia="宋体" w:cs="宋体"/>
          <w:color w:val="auto"/>
          <w:sz w:val="24"/>
          <w:szCs w:val="24"/>
          <w:highlight w:val="none"/>
          <w:lang w:val="en-US" w:eastAsia="zh-CN"/>
        </w:rPr>
        <w:t>高于</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限价的；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）出现影响采购公正的违法、违规行为的；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）因重大变故，采购任务取消的。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）废标后，除采购任务取消情形外，应当重新组织采购。</w:t>
      </w:r>
    </w:p>
    <w:p>
      <w:pPr>
        <w:pStyle w:val="4"/>
        <w:tabs>
          <w:tab w:val="left" w:pos="1530"/>
        </w:tabs>
        <w:spacing w:beforeLines="0" w:afterLines="0" w:line="360" w:lineRule="auto"/>
        <w:jc w:val="center"/>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br w:type="page"/>
      </w:r>
      <w:bookmarkStart w:id="39" w:name="_Toc24207"/>
      <w:r>
        <w:rPr>
          <w:rFonts w:hint="eastAsia" w:ascii="宋体" w:hAnsi="宋体" w:eastAsia="宋体" w:cs="宋体"/>
          <w:b/>
          <w:color w:val="auto"/>
          <w:sz w:val="36"/>
          <w:szCs w:val="36"/>
          <w:highlight w:val="none"/>
        </w:rPr>
        <w:t>第五篇  投标人须知</w:t>
      </w:r>
      <w:bookmarkEnd w:id="39"/>
    </w:p>
    <w:p>
      <w:pPr>
        <w:pStyle w:val="5"/>
        <w:spacing w:line="400" w:lineRule="exact"/>
        <w:ind w:firstLine="482" w:firstLineChars="200"/>
        <w:rPr>
          <w:rFonts w:hint="eastAsia" w:ascii="宋体" w:hAnsi="宋体" w:eastAsia="宋体" w:cs="宋体"/>
          <w:b/>
          <w:color w:val="auto"/>
          <w:sz w:val="24"/>
          <w:szCs w:val="24"/>
          <w:highlight w:val="none"/>
        </w:rPr>
      </w:pPr>
      <w:bookmarkStart w:id="40" w:name="_Toc439922664"/>
      <w:bookmarkStart w:id="41" w:name="_Toc2468"/>
      <w:r>
        <w:rPr>
          <w:rFonts w:hint="eastAsia" w:ascii="宋体" w:hAnsi="宋体" w:eastAsia="宋体" w:cs="宋体"/>
          <w:b/>
          <w:color w:val="auto"/>
          <w:sz w:val="24"/>
          <w:szCs w:val="24"/>
          <w:highlight w:val="none"/>
        </w:rPr>
        <w:t>一、投标人</w:t>
      </w:r>
      <w:bookmarkEnd w:id="40"/>
      <w:bookmarkEnd w:id="41"/>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1、合格投标人条件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合格投标人应完全符合</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文件第一篇中规定的投标人资格条件，并对</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文件作出实质性响应。</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2、投标人的风险</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文件要求提供全部资料，或者投标人没有对</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文件在各方面作出实质性响应，可能导致投标被拒绝或评定为无效投标。</w:t>
      </w:r>
    </w:p>
    <w:p>
      <w:pPr>
        <w:pStyle w:val="5"/>
        <w:spacing w:line="400" w:lineRule="exact"/>
        <w:ind w:firstLine="482" w:firstLineChars="200"/>
        <w:rPr>
          <w:rFonts w:hint="eastAsia" w:ascii="宋体" w:hAnsi="宋体" w:eastAsia="宋体" w:cs="宋体"/>
          <w:b/>
          <w:color w:val="auto"/>
          <w:sz w:val="24"/>
          <w:szCs w:val="24"/>
          <w:highlight w:val="none"/>
        </w:rPr>
      </w:pPr>
      <w:bookmarkStart w:id="42" w:name="_Toc439922665"/>
      <w:bookmarkStart w:id="43" w:name="_Toc16937"/>
      <w:r>
        <w:rPr>
          <w:rFonts w:hint="eastAsia" w:ascii="宋体" w:hAnsi="宋体" w:eastAsia="宋体" w:cs="宋体"/>
          <w:b/>
          <w:color w:val="auto"/>
          <w:sz w:val="24"/>
          <w:szCs w:val="24"/>
          <w:highlight w:val="none"/>
        </w:rPr>
        <w:t>二、</w:t>
      </w:r>
      <w:r>
        <w:rPr>
          <w:rFonts w:hint="eastAsia" w:cs="宋体"/>
          <w:b/>
          <w:color w:val="auto"/>
          <w:sz w:val="24"/>
          <w:szCs w:val="24"/>
          <w:highlight w:val="none"/>
          <w:lang w:eastAsia="zh-CN"/>
        </w:rPr>
        <w:t>询价</w:t>
      </w:r>
      <w:r>
        <w:rPr>
          <w:rFonts w:hint="eastAsia" w:ascii="宋体" w:hAnsi="宋体" w:eastAsia="宋体" w:cs="宋体"/>
          <w:b/>
          <w:color w:val="auto"/>
          <w:sz w:val="24"/>
          <w:szCs w:val="24"/>
          <w:highlight w:val="none"/>
        </w:rPr>
        <w:t>文件</w:t>
      </w:r>
      <w:bookmarkEnd w:id="42"/>
      <w:bookmarkEnd w:id="43"/>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文件是投标人编制投标文件的依据，是评标委员会评判依据和标准。</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文件也是采购人与中标人签订合同的基础。</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文件由投标邀请书；项目技术</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；商务条款；投标人须知；评标方法、评标标准、无效投标条款和废标条款；合同主要条款、合同范本；投标文件格式等七部分组成。</w:t>
      </w:r>
    </w:p>
    <w:p>
      <w:pPr>
        <w:snapToGrid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2、采购机构对</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文件所作的一切有效的书面通知、修改及补充，都是</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文件不可分割的部分。</w:t>
      </w:r>
    </w:p>
    <w:p>
      <w:pPr>
        <w:snapToGrid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项目所有补遗文件（如果有）一律在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发布，请各投标人注意下载或；无论投标人下载与否，均视同投标人已知晓本项目</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文件、补遗文件的内容。</w:t>
      </w:r>
    </w:p>
    <w:p>
      <w:pPr>
        <w:snapToGrid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4、采购机构对已发出的</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文件需要进行澄清或修改的，将在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网上发布。该澄清或者修改的内容为</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文件的组成部分。</w:t>
      </w:r>
    </w:p>
    <w:p>
      <w:pPr>
        <w:pStyle w:val="5"/>
        <w:spacing w:line="400" w:lineRule="exact"/>
        <w:ind w:firstLine="482" w:firstLineChars="200"/>
        <w:rPr>
          <w:rFonts w:hint="eastAsia" w:ascii="宋体" w:hAnsi="宋体" w:eastAsia="宋体" w:cs="宋体"/>
          <w:b/>
          <w:color w:val="auto"/>
          <w:sz w:val="24"/>
          <w:szCs w:val="24"/>
          <w:highlight w:val="none"/>
        </w:rPr>
      </w:pPr>
      <w:bookmarkStart w:id="44" w:name="_Toc439922666"/>
      <w:bookmarkStart w:id="45" w:name="_Toc5499"/>
      <w:r>
        <w:rPr>
          <w:rFonts w:hint="eastAsia" w:ascii="宋体" w:hAnsi="宋体" w:eastAsia="宋体" w:cs="宋体"/>
          <w:b/>
          <w:color w:val="auto"/>
          <w:sz w:val="24"/>
          <w:szCs w:val="24"/>
          <w:highlight w:val="none"/>
        </w:rPr>
        <w:t>三、投标文件</w:t>
      </w:r>
      <w:bookmarkEnd w:id="44"/>
      <w:bookmarkEnd w:id="45"/>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文件的要求编制投标文件，并对</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文件提出的要求和条件作出实质性响应，并装订成册。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（一）投标文件组成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投标文件由以下部分和投标人所作的一切有效补充、修改和承诺等文件组成。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（二）联合投标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1、此项目不支持联合体投标。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（三）投标有效期</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投标有效期为投标截止日期后</w:t>
      </w:r>
      <w:r>
        <w:rPr>
          <w:rFonts w:hint="eastAsia" w:ascii="宋体" w:hAnsi="宋体" w:eastAsia="宋体" w:cs="宋体"/>
          <w:color w:val="auto"/>
          <w:sz w:val="24"/>
          <w:szCs w:val="24"/>
          <w:highlight w:val="none"/>
          <w:lang w:val="en-US" w:eastAsia="zh-CN"/>
        </w:rPr>
        <w:t>90日历天</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（四）投标保证金</w:t>
      </w:r>
    </w:p>
    <w:p>
      <w:pPr>
        <w:tabs>
          <w:tab w:val="left" w:pos="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1、投标人应在投标截止时间前，按</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文件第一篇规定向</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机构缴纳投标保证金。</w:t>
      </w:r>
    </w:p>
    <w:p>
      <w:pPr>
        <w:tabs>
          <w:tab w:val="left" w:pos="0"/>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2、投标保证金为投标的有效约束条件。</w:t>
      </w:r>
    </w:p>
    <w:p>
      <w:pPr>
        <w:tabs>
          <w:tab w:val="left" w:pos="0"/>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3、投标保证金的有效期限在投标有效期过后三十天内继续有效。</w:t>
      </w:r>
    </w:p>
    <w:p>
      <w:pPr>
        <w:tabs>
          <w:tab w:val="left" w:pos="0"/>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4、投标保证金币种应与投标报价币种相同。</w:t>
      </w:r>
    </w:p>
    <w:p>
      <w:pPr>
        <w:tabs>
          <w:tab w:val="left" w:pos="0"/>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有下列情形之一的，投标保证金将不予退还，由采购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上缴国库：</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（1）投标人在投标有效期内撤回投标文件的；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）投标人在投标过程中弄虚作假，提供虚假材料的；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）中标人无正当理由不与采购人签订合同的；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）中标人将中标项目转让给他人或者在投标文件中未说明且未经采购人同意，将中标项目分包给他人的；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）中标人拒绝履行合同义务的；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）投标人缴纳投标保证金后无故不参加投标的；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）其他严重扰乱招投标程序的。</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（五）投标文件的份数和签署</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1、投标文件一式三份，其中正本一份，副本二份。</w:t>
      </w:r>
      <w:r>
        <w:rPr>
          <w:rFonts w:hint="eastAsia" w:ascii="宋体" w:hAnsi="宋体" w:eastAsia="宋体" w:cs="宋体"/>
          <w:color w:val="auto"/>
          <w:sz w:val="24"/>
          <w:szCs w:val="24"/>
          <w:highlight w:val="none"/>
        </w:rPr>
        <w:t>每套纸质投标文件须在封面</w:t>
      </w:r>
      <w:r>
        <w:rPr>
          <w:rFonts w:hint="eastAsia" w:ascii="宋体" w:hAnsi="宋体" w:eastAsia="宋体" w:cs="宋体"/>
          <w:color w:val="auto"/>
          <w:sz w:val="24"/>
          <w:szCs w:val="24"/>
          <w:highlight w:val="none"/>
          <w:lang w:val="en-US" w:eastAsia="zh-CN"/>
        </w:rPr>
        <w:t>左上角</w:t>
      </w:r>
      <w:r>
        <w:rPr>
          <w:rFonts w:hint="eastAsia" w:ascii="宋体" w:hAnsi="宋体" w:eastAsia="宋体" w:cs="宋体"/>
          <w:color w:val="auto"/>
          <w:sz w:val="24"/>
          <w:szCs w:val="24"/>
          <w:highlight w:val="none"/>
        </w:rPr>
        <w:t>清楚地标明“正本”或“副本”，副本应为正本的完整复印件，副本与正本不一致时以正本为准。</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在投标文件正本中，</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文件第七篇投标文件格式中规定签字、盖章的地方必须按其规定签字、盖章。</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3、若投标人对投标文件的错处作必要修改，则应在修改处加盖投标人公章或由法人或法人授权代表签字确认。</w:t>
      </w:r>
    </w:p>
    <w:p>
      <w:pPr>
        <w:snapToGrid w:val="0"/>
        <w:spacing w:line="40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4、电报、电话、传真、邮寄形式的投标文件概不接受。</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（六）</w:t>
      </w:r>
      <w:r>
        <w:rPr>
          <w:rFonts w:hint="eastAsia" w:ascii="宋体" w:hAnsi="宋体" w:eastAsia="宋体" w:cs="宋体"/>
          <w:color w:val="auto"/>
          <w:sz w:val="24"/>
          <w:szCs w:val="24"/>
          <w:highlight w:val="none"/>
        </w:rPr>
        <w:t>投标文件的递交</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1、投标文件的密封与标记</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投标文件的正本、副本均应密封送达投标地点，应在封套上注明项目名称、投标人名称。若正本、副本分别进行密封的，还应在封套上注明“正本”、“副本”字样。信封上须加盖投标人公章或授权代表签字。</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2、如果未按上述规定进行密封和标记，采购机构对投标文件误投、丢失或提前拆封不负责任。</w:t>
      </w:r>
    </w:p>
    <w:p>
      <w:pPr>
        <w:pStyle w:val="5"/>
        <w:spacing w:line="400" w:lineRule="exact"/>
        <w:ind w:firstLine="482" w:firstLineChars="200"/>
        <w:rPr>
          <w:rFonts w:hint="eastAsia" w:ascii="宋体" w:hAnsi="宋体" w:eastAsia="宋体" w:cs="宋体"/>
          <w:b/>
          <w:color w:val="auto"/>
          <w:sz w:val="24"/>
          <w:szCs w:val="24"/>
          <w:highlight w:val="none"/>
        </w:rPr>
      </w:pPr>
      <w:bookmarkStart w:id="46" w:name="_Toc439922667"/>
      <w:bookmarkStart w:id="47" w:name="_Toc26192"/>
      <w:r>
        <w:rPr>
          <w:rFonts w:hint="eastAsia" w:ascii="宋体" w:hAnsi="宋体" w:eastAsia="宋体" w:cs="宋体"/>
          <w:b/>
          <w:color w:val="auto"/>
          <w:sz w:val="24"/>
          <w:szCs w:val="24"/>
          <w:highlight w:val="none"/>
        </w:rPr>
        <w:t>四、开标</w:t>
      </w:r>
      <w:bookmarkEnd w:id="46"/>
      <w:bookmarkEnd w:id="47"/>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文件中“投标邀请书”确定的时间和地点公开进行。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可视采购具体情况，延长投标截止时间和开标时间，但至少在</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文件要求提交投标文件的截止时间三日前，将在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网发布。</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主持，邀请采购人、投标人、</w:t>
      </w:r>
      <w:r>
        <w:rPr>
          <w:rFonts w:hint="eastAsia" w:ascii="宋体" w:hAnsi="宋体" w:eastAsia="宋体" w:cs="宋体"/>
          <w:color w:val="auto"/>
          <w:sz w:val="24"/>
          <w:szCs w:val="24"/>
          <w:highlight w:val="none"/>
          <w:lang w:eastAsia="zh-CN"/>
        </w:rPr>
        <w:t>监督部门</w:t>
      </w:r>
      <w:r>
        <w:rPr>
          <w:rFonts w:hint="eastAsia" w:ascii="宋体" w:hAnsi="宋体" w:eastAsia="宋体" w:cs="宋体"/>
          <w:color w:val="auto"/>
          <w:sz w:val="24"/>
          <w:szCs w:val="24"/>
          <w:highlight w:val="none"/>
        </w:rPr>
        <w:t>和有关监督部门代表参加，</w:t>
      </w:r>
      <w:r>
        <w:rPr>
          <w:rFonts w:hint="eastAsia" w:ascii="宋体" w:hAnsi="宋体" w:eastAsia="宋体" w:cs="宋体"/>
          <w:color w:val="auto"/>
          <w:sz w:val="24"/>
          <w:szCs w:val="24"/>
          <w:highlight w:val="none"/>
          <w:lang w:eastAsia="zh-CN"/>
        </w:rPr>
        <w:t>监督部门</w:t>
      </w:r>
      <w:r>
        <w:rPr>
          <w:rFonts w:hint="eastAsia" w:ascii="宋体" w:hAnsi="宋体" w:eastAsia="宋体" w:cs="宋体"/>
          <w:color w:val="auto"/>
          <w:sz w:val="24"/>
          <w:szCs w:val="24"/>
          <w:highlight w:val="none"/>
        </w:rPr>
        <w:t>和有关监督部门可视情况派员现场监督。</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（四）开标时，由投标人或者其推选的代表检查投标文件的密封情况，也可以由采购人委托的公证机构人员检查投标文件密封情况并公证；经确认密封完好的投标文件，由</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机构工作人员当众拆封，宣读投标文件正本“开标一览表”的投标人名称和投标报价，以及</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文件允许的备选投标人案和投标文件的其他主要内容并记录。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（五）未宣读的投标价格、价格折扣和</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文件允许提供的备选投标人案等实质性内容等，评标时不予承认。</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（六）开标过程应由采购代理机构指定专人负责记录，并存档备查。</w:t>
      </w:r>
    </w:p>
    <w:p>
      <w:pPr>
        <w:pStyle w:val="5"/>
        <w:spacing w:line="400" w:lineRule="exact"/>
        <w:ind w:firstLine="482" w:firstLineChars="200"/>
        <w:rPr>
          <w:rFonts w:hint="eastAsia" w:ascii="宋体" w:hAnsi="宋体" w:eastAsia="宋体" w:cs="宋体"/>
          <w:b/>
          <w:color w:val="auto"/>
          <w:sz w:val="24"/>
          <w:szCs w:val="24"/>
          <w:highlight w:val="none"/>
        </w:rPr>
      </w:pPr>
      <w:bookmarkStart w:id="48" w:name="_Toc439922668"/>
      <w:bookmarkStart w:id="49" w:name="_Toc3871"/>
      <w:r>
        <w:rPr>
          <w:rFonts w:hint="eastAsia" w:ascii="宋体" w:hAnsi="宋体" w:eastAsia="宋体" w:cs="宋体"/>
          <w:b/>
          <w:color w:val="auto"/>
          <w:sz w:val="24"/>
          <w:szCs w:val="24"/>
          <w:highlight w:val="none"/>
        </w:rPr>
        <w:t>五、评标</w:t>
      </w:r>
      <w:bookmarkEnd w:id="48"/>
      <w:bookmarkEnd w:id="49"/>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见第四篇“评标”内容。</w:t>
      </w:r>
    </w:p>
    <w:p>
      <w:pPr>
        <w:pStyle w:val="5"/>
        <w:spacing w:line="400" w:lineRule="exact"/>
        <w:ind w:firstLine="482" w:firstLineChars="200"/>
        <w:rPr>
          <w:rFonts w:hint="eastAsia" w:ascii="宋体" w:hAnsi="宋体" w:eastAsia="宋体" w:cs="宋体"/>
          <w:b/>
          <w:color w:val="auto"/>
          <w:sz w:val="24"/>
          <w:szCs w:val="24"/>
          <w:highlight w:val="none"/>
        </w:rPr>
      </w:pPr>
      <w:bookmarkStart w:id="50" w:name="_Toc439922669"/>
      <w:bookmarkStart w:id="51" w:name="_Toc4023"/>
      <w:r>
        <w:rPr>
          <w:rFonts w:hint="eastAsia" w:ascii="宋体" w:hAnsi="宋体" w:eastAsia="宋体" w:cs="宋体"/>
          <w:b/>
          <w:color w:val="auto"/>
          <w:sz w:val="24"/>
          <w:szCs w:val="24"/>
          <w:highlight w:val="none"/>
        </w:rPr>
        <w:t>六、定标</w:t>
      </w:r>
      <w:bookmarkEnd w:id="50"/>
      <w:bookmarkEnd w:id="51"/>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（一）定标原则</w:t>
      </w:r>
    </w:p>
    <w:p>
      <w:pPr>
        <w:spacing w:line="400" w:lineRule="exact"/>
        <w:ind w:firstLine="480" w:firstLineChars="200"/>
        <w:rPr>
          <w:rFonts w:hint="eastAsia" w:ascii="宋体" w:hAnsi="宋体" w:eastAsia="宋体" w:cs="宋体"/>
          <w:color w:val="auto"/>
          <w:sz w:val="24"/>
          <w:szCs w:val="24"/>
          <w:highlight w:val="none"/>
        </w:rPr>
      </w:pPr>
      <w:bookmarkStart w:id="52" w:name="_Toc439922670"/>
      <w:r>
        <w:rPr>
          <w:rFonts w:hint="eastAsia" w:ascii="宋体" w:hAnsi="宋体" w:eastAsia="宋体" w:cs="宋体"/>
          <w:color w:val="auto"/>
          <w:sz w:val="24"/>
          <w:szCs w:val="24"/>
          <w:highlight w:val="none"/>
        </w:rPr>
        <w:t>采购人或其授权的评标委员会应按照评标报告中推荐的中标候选人排名顺序确定中标人。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（二）定标程序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采购代理机构应当在评标结束后2个工作日内将评标报告送采购人。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2.采购人应当自收到评标报告之日起5个工作日内按评标报告推荐的中标候选人顺序确定中标人。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中标候选人并列的，由采购人或者采购人委托评标委员会按照服务部分的优劣顺序排列；服务部分优劣顺序相同的，按商务条款的优劣顺序排列确定中标人。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3.采购人或者采购代理机构应当自中标人确定之日起2个工作日内，在</w:t>
      </w:r>
      <w:r>
        <w:rPr>
          <w:rFonts w:hint="eastAsia" w:ascii="宋体" w:hAnsi="宋体" w:eastAsia="宋体" w:cs="宋体"/>
          <w:color w:val="auto"/>
          <w:sz w:val="24"/>
          <w:szCs w:val="24"/>
          <w:highlight w:val="none"/>
          <w:lang w:val="en-US" w:eastAsia="zh-CN"/>
        </w:rPr>
        <w:t>秀山县人民医院官</w:t>
      </w:r>
      <w:r>
        <w:rPr>
          <w:rFonts w:hint="eastAsia" w:ascii="宋体" w:hAnsi="宋体" w:eastAsia="宋体" w:cs="宋体"/>
          <w:color w:val="auto"/>
          <w:sz w:val="24"/>
          <w:szCs w:val="24"/>
          <w:highlight w:val="none"/>
        </w:rPr>
        <w:t>网上公告中标结果。中标公告期限为1个工作日。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中标人拒绝与采购人签订合同的，采购人可以按照评标报告推荐的中标候选人顺序，确定排名下一位的候选人为中标人，也可以重新开展采购活动。</w:t>
      </w:r>
    </w:p>
    <w:p>
      <w:pPr>
        <w:pStyle w:val="5"/>
        <w:spacing w:line="380" w:lineRule="exact"/>
        <w:ind w:firstLine="482" w:firstLineChars="200"/>
        <w:rPr>
          <w:rFonts w:hint="eastAsia" w:ascii="宋体" w:hAnsi="宋体" w:eastAsia="宋体" w:cs="宋体"/>
          <w:b/>
          <w:color w:val="auto"/>
          <w:sz w:val="24"/>
          <w:szCs w:val="24"/>
          <w:highlight w:val="none"/>
        </w:rPr>
      </w:pPr>
      <w:bookmarkStart w:id="53" w:name="_Toc30227"/>
      <w:r>
        <w:rPr>
          <w:rFonts w:hint="eastAsia" w:ascii="宋体" w:hAnsi="宋体" w:eastAsia="宋体" w:cs="宋体"/>
          <w:b/>
          <w:color w:val="auto"/>
          <w:sz w:val="24"/>
          <w:szCs w:val="24"/>
          <w:highlight w:val="none"/>
        </w:rPr>
        <w:t>七、中标通知书</w:t>
      </w:r>
      <w:bookmarkEnd w:id="52"/>
      <w:bookmarkEnd w:id="53"/>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1、采购人依法确定中标人后，采购机构以书面形式发出中标通知书。</w:t>
      </w:r>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2、中标通知书发出后，采购人改变中标结果，或者中标人放弃中标，应当承担相应的法律责任。</w:t>
      </w:r>
    </w:p>
    <w:p>
      <w:pPr>
        <w:pStyle w:val="5"/>
        <w:spacing w:line="400" w:lineRule="exact"/>
        <w:ind w:firstLine="482" w:firstLineChars="200"/>
        <w:rPr>
          <w:rFonts w:hint="eastAsia" w:ascii="宋体" w:hAnsi="宋体" w:eastAsia="宋体" w:cs="宋体"/>
          <w:b/>
          <w:color w:val="auto"/>
          <w:sz w:val="24"/>
          <w:highlight w:val="none"/>
        </w:rPr>
      </w:pPr>
      <w:bookmarkStart w:id="54" w:name="_Toc16136"/>
      <w:bookmarkStart w:id="55" w:name="_Toc26888433"/>
      <w:r>
        <w:rPr>
          <w:rFonts w:hint="eastAsia" w:ascii="宋体" w:hAnsi="宋体" w:eastAsia="宋体" w:cs="宋体"/>
          <w:b/>
          <w:color w:val="auto"/>
          <w:sz w:val="24"/>
          <w:highlight w:val="none"/>
        </w:rPr>
        <w:t>八、询问、质疑和投诉</w:t>
      </w:r>
      <w:bookmarkEnd w:id="54"/>
      <w:bookmarkEnd w:id="55"/>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（一）询问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采购人或者采购代理机构应当在3个工作日内对投标人依法提出的询问作出答复。投标人询问可以是口头或书面形式。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投标人认为采购文件、采购过程和中标结果使自己的权益受到伤害的，可向采购人或采购代理机构以书面形式提出质疑。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1.1投标人对</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文件提出质疑的，应在依法获取</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文件（购买了</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文件并完成了报名手续）之日或者</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文件公告期限届满之日起七个工作日内提出。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投标人对采购过程提出质疑的，应在各采购程序环节结束之日起七个工作日内提出。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1.3投标人对中标结果提出质疑的，应当在中标结果公告期限届满之日起七个工作日内提出。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1.4投标人提出质疑应当提交质疑函和必要的证明材料，质疑函应当包括下列内容：</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的姓名或者名称、地址、邮编、联系人及联系电话；</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项目编号；</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为自然人的提供自然人身份证复印件）；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为自然人的，质疑函应当由本人签字；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为法人或者其他组织的，质疑函应当由法定代表人、主要负责人，或者其授权代表签字或者盖章，并加盖公章。</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采购人、采购代理机构应当在收到投标人的书面质疑后七个工作日内作出答复，并以书面形式通知质疑投标人和其他有关投标人。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3.1投标人应按照《政府采购质疑和投诉办法》（财政部令第94号）及相关法律法规要求，在法定质疑期内一次性提出针对同一采购程序环节的质疑。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户网站和中国政府采购网下载。</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（三）投诉</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1.投标人对采购人、采购代理机构的答复不满意，或者采购人、采购代理机构未在规定时间内作出答复的，可以在答复期满后15个工作日内按照相关法律法规向</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提起投诉。</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2.投标人应按照《政府采购质疑和投诉办法》（财政部令第94号）及相关法律法规要求递交投诉书和必要的证明材料。投诉书范本可在</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户网站和中国政府采购网下载。</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w:t>
      </w:r>
      <w:r>
        <w:rPr>
          <w:rFonts w:hint="eastAsia" w:ascii="宋体" w:hAnsi="宋体" w:eastAsia="宋体" w:cs="宋体"/>
          <w:color w:val="auto"/>
          <w:sz w:val="24"/>
          <w:highlight w:val="none"/>
          <w:lang w:eastAsia="zh-CN"/>
        </w:rPr>
        <w:t>监督部门</w:t>
      </w:r>
      <w:r>
        <w:rPr>
          <w:rFonts w:hint="eastAsia" w:ascii="宋体" w:hAnsi="宋体" w:eastAsia="宋体" w:cs="宋体"/>
          <w:color w:val="auto"/>
          <w:sz w:val="24"/>
          <w:highlight w:val="none"/>
        </w:rPr>
        <w:t>自受理投诉之日起30个工作日内（需要检验、检测、鉴定、专家评审以及需要投诉人补正材料的，所需时间不计算在投诉处理期限内）对投诉事项做出处理决定。</w:t>
      </w:r>
    </w:p>
    <w:p>
      <w:pPr>
        <w:pStyle w:val="5"/>
        <w:spacing w:line="400" w:lineRule="exact"/>
        <w:ind w:firstLine="482" w:firstLineChars="200"/>
        <w:rPr>
          <w:rFonts w:hint="eastAsia" w:ascii="宋体" w:hAnsi="宋体" w:eastAsia="宋体" w:cs="宋体"/>
          <w:b/>
          <w:color w:val="auto"/>
          <w:sz w:val="24"/>
          <w:highlight w:val="none"/>
        </w:rPr>
      </w:pPr>
      <w:bookmarkStart w:id="56" w:name="_Toc26888434"/>
      <w:bookmarkStart w:id="57" w:name="_Toc4796"/>
      <w:r>
        <w:rPr>
          <w:rFonts w:hint="eastAsia" w:ascii="宋体" w:hAnsi="宋体" w:eastAsia="宋体" w:cs="宋体"/>
          <w:b/>
          <w:color w:val="auto"/>
          <w:sz w:val="24"/>
          <w:highlight w:val="none"/>
        </w:rPr>
        <w:t>九、采购代理服务费</w:t>
      </w:r>
      <w:bookmarkEnd w:id="56"/>
      <w:bookmarkEnd w:id="57"/>
    </w:p>
    <w:p>
      <w:pPr>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本项目的采购代理服务费由中标人支付，</w:t>
      </w:r>
      <w:r>
        <w:rPr>
          <w:rFonts w:hint="eastAsia" w:ascii="宋体" w:hAnsi="宋体" w:eastAsia="宋体" w:cs="宋体"/>
          <w:color w:val="auto"/>
          <w:sz w:val="24"/>
          <w:szCs w:val="24"/>
          <w:highlight w:val="none"/>
        </w:rPr>
        <w:t>投标人中标后</w:t>
      </w:r>
      <w:r>
        <w:rPr>
          <w:rFonts w:hint="eastAsia" w:ascii="宋体" w:hAnsi="宋体" w:eastAsia="宋体" w:cs="宋体"/>
          <w:color w:val="auto"/>
          <w:sz w:val="24"/>
          <w:szCs w:val="24"/>
          <w:highlight w:val="none"/>
          <w:lang w:val="en-US" w:eastAsia="zh-CN"/>
        </w:rPr>
        <w:t>领取中标通知书前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采购代理机构一次性缴纳代理服务费，服务费的收取标准：向中标单位收取</w:t>
      </w:r>
      <w:r>
        <w:rPr>
          <w:rFonts w:hint="eastAsia" w:ascii="宋体" w:hAnsi="宋体" w:cs="宋体"/>
          <w:color w:val="auto"/>
          <w:sz w:val="24"/>
          <w:szCs w:val="24"/>
          <w:highlight w:val="none"/>
          <w:lang w:val="en-US" w:eastAsia="zh-Hans"/>
        </w:rPr>
        <w:t>人民币</w:t>
      </w:r>
      <w:r>
        <w:rPr>
          <w:rFonts w:hint="eastAsia" w:ascii="宋体" w:hAnsi="宋体" w:cs="宋体"/>
          <w:color w:val="auto"/>
          <w:sz w:val="24"/>
          <w:szCs w:val="24"/>
          <w:highlight w:val="none"/>
          <w:u w:val="single"/>
          <w:lang w:val="en-US" w:eastAsia="zh-CN"/>
        </w:rPr>
        <w:t xml:space="preserve"> 4200</w:t>
      </w:r>
      <w:r>
        <w:rPr>
          <w:rFonts w:hint="eastAsia" w:ascii="宋体" w:hAnsi="宋体" w:eastAsia="宋体" w:cs="宋体"/>
          <w:color w:val="auto"/>
          <w:sz w:val="24"/>
          <w:szCs w:val="24"/>
          <w:highlight w:val="none"/>
          <w:lang w:val="en-US" w:eastAsia="zh-CN"/>
        </w:rPr>
        <w:t>元代理服务费</w:t>
      </w:r>
      <w:r>
        <w:rPr>
          <w:rFonts w:hint="eastAsia" w:ascii="宋体" w:hAnsi="宋体" w:eastAsia="宋体" w:cs="宋体"/>
          <w:color w:val="auto"/>
          <w:sz w:val="24"/>
          <w:highlight w:val="none"/>
        </w:rPr>
        <w:t>。</w:t>
      </w:r>
    </w:p>
    <w:p>
      <w:pPr>
        <w:pStyle w:val="5"/>
        <w:spacing w:line="400" w:lineRule="exact"/>
        <w:ind w:firstLine="482" w:firstLineChars="200"/>
        <w:rPr>
          <w:rFonts w:hint="eastAsia" w:ascii="宋体" w:hAnsi="宋体" w:eastAsia="宋体" w:cs="宋体"/>
          <w:b/>
          <w:color w:val="auto"/>
          <w:sz w:val="24"/>
          <w:highlight w:val="none"/>
        </w:rPr>
      </w:pPr>
      <w:bookmarkStart w:id="58" w:name="_Toc17458"/>
      <w:bookmarkStart w:id="59" w:name="_Toc26888436"/>
      <w:r>
        <w:rPr>
          <w:rFonts w:hint="eastAsia" w:ascii="宋体" w:hAnsi="宋体" w:eastAsia="宋体" w:cs="宋体"/>
          <w:b/>
          <w:color w:val="auto"/>
          <w:sz w:val="24"/>
          <w:highlight w:val="none"/>
        </w:rPr>
        <w:t>十、签订合同</w:t>
      </w:r>
      <w:bookmarkEnd w:id="58"/>
      <w:bookmarkEnd w:id="59"/>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（一）采购人应当自中标通知书发出之日起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日内，按照</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文件和中标人投标文件的约定，与中标人签订书面合同。所签订的合同不得对</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文件和中标人投标文件作实质性修改。</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文件、中标人的投标文件及澄清文件等，均为签订企业采购合同的依据。</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（三）合同生效条款由供需双方约定，法律、行政法规规定应当办理批准、登记等手续后生效的合同，依照其规定。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（四）合同原则上应按照《重庆市企业采购合同》签订，相关单位要求适用合同通用格式版本的，应按其要求另行签订其他合同。</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Start w:id="60" w:name="_Toc439922673"/>
      <w:r>
        <w:rPr>
          <w:rFonts w:hint="eastAsia" w:ascii="宋体" w:hAnsi="宋体" w:eastAsia="宋体" w:cs="宋体"/>
          <w:b/>
          <w:color w:val="auto"/>
          <w:sz w:val="24"/>
          <w:highlight w:val="none"/>
          <w:lang w:val="zh-CN"/>
        </w:rPr>
        <w:t xml:space="preserve"> </w:t>
      </w:r>
    </w:p>
    <w:p>
      <w:pPr>
        <w:pStyle w:val="5"/>
        <w:spacing w:line="400" w:lineRule="exact"/>
        <w:ind w:firstLine="723" w:firstLineChars="200"/>
        <w:jc w:val="center"/>
        <w:rPr>
          <w:rFonts w:hint="eastAsia" w:ascii="宋体" w:hAnsi="宋体" w:eastAsia="宋体" w:cs="宋体"/>
          <w:b/>
          <w:color w:val="auto"/>
          <w:sz w:val="36"/>
          <w:szCs w:val="36"/>
          <w:highlight w:val="none"/>
        </w:rPr>
      </w:pPr>
      <w:bookmarkStart w:id="61" w:name="_Toc16290"/>
      <w:r>
        <w:rPr>
          <w:rFonts w:hint="eastAsia" w:ascii="宋体" w:hAnsi="宋体" w:eastAsia="宋体" w:cs="宋体"/>
          <w:b/>
          <w:color w:val="auto"/>
          <w:sz w:val="36"/>
          <w:szCs w:val="36"/>
          <w:highlight w:val="none"/>
        </w:rPr>
        <w:t>第六篇  合同主要条款和格式合同（样本）</w:t>
      </w:r>
      <w:bookmarkEnd w:id="60"/>
      <w:bookmarkEnd w:id="61"/>
    </w:p>
    <w:p>
      <w:pPr>
        <w:snapToGrid w:val="0"/>
        <w:spacing w:line="380" w:lineRule="exact"/>
        <w:ind w:firstLine="424" w:firstLineChars="200"/>
        <w:rPr>
          <w:rFonts w:hint="eastAsia" w:ascii="宋体" w:hAnsi="宋体" w:eastAsia="宋体" w:cs="宋体"/>
          <w:bCs/>
          <w:color w:val="auto"/>
          <w:spacing w:val="-14"/>
          <w:sz w:val="24"/>
          <w:szCs w:val="24"/>
          <w:highlight w:val="none"/>
        </w:rPr>
      </w:pPr>
      <w:bookmarkStart w:id="62" w:name="_Toc285722712"/>
      <w:bookmarkStart w:id="63" w:name="_Toc277084870"/>
      <w:bookmarkStart w:id="64" w:name="_Toc441065691"/>
      <w:bookmarkStart w:id="65" w:name="_Toc439922676"/>
    </w:p>
    <w:bookmarkEnd w:id="62"/>
    <w:bookmarkEnd w:id="63"/>
    <w:bookmarkEnd w:id="64"/>
    <w:p>
      <w:pPr>
        <w:keepNext w:val="0"/>
        <w:keepLines w:val="0"/>
        <w:pageBreakBefore w:val="0"/>
        <w:widowControl w:val="0"/>
        <w:kinsoku/>
        <w:wordWrap/>
        <w:overflowPunct/>
        <w:topLinePunct w:val="0"/>
        <w:autoSpaceDE/>
        <w:autoSpaceDN/>
        <w:bidi w:val="0"/>
        <w:adjustRightInd/>
        <w:snapToGrid/>
        <w:spacing w:before="116" w:line="400" w:lineRule="exact"/>
        <w:ind w:left="580"/>
        <w:jc w:val="both"/>
        <w:textAlignment w:val="auto"/>
        <w:rPr>
          <w:rFonts w:hint="eastAsia" w:ascii="宋体" w:hAnsi="宋体" w:eastAsia="宋体" w:cs="宋体"/>
          <w:spacing w:val="8"/>
          <w:sz w:val="26"/>
          <w:szCs w:val="26"/>
        </w:rPr>
      </w:pPr>
    </w:p>
    <w:p>
      <w:pPr>
        <w:pStyle w:val="4"/>
        <w:spacing w:beforeLines="0" w:afterLines="0" w:line="360" w:lineRule="auto"/>
        <w:jc w:val="center"/>
        <w:rPr>
          <w:rFonts w:hint="eastAsia" w:ascii="宋体" w:hAnsi="宋体" w:eastAsia="宋体" w:cs="宋体"/>
          <w:b/>
          <w:color w:val="auto"/>
          <w:sz w:val="36"/>
          <w:szCs w:val="36"/>
          <w:highlight w:val="none"/>
        </w:rPr>
      </w:pPr>
      <w:bookmarkStart w:id="66" w:name="_Toc24380"/>
    </w:p>
    <w:p>
      <w:pPr>
        <w:rPr>
          <w:rFonts w:hint="eastAsia" w:ascii="宋体" w:hAnsi="宋体" w:eastAsia="宋体" w:cs="宋体"/>
          <w:b/>
          <w:color w:val="auto"/>
          <w:sz w:val="36"/>
          <w:szCs w:val="36"/>
          <w:highlight w:val="none"/>
        </w:rPr>
      </w:pPr>
    </w:p>
    <w:p>
      <w:pPr>
        <w:pStyle w:val="7"/>
        <w:numPr>
          <w:ilvl w:val="0"/>
          <w:numId w:val="0"/>
        </w:numPr>
        <w:ind w:leftChars="0"/>
        <w:rPr>
          <w:rFonts w:hint="eastAsia" w:ascii="宋体" w:hAnsi="宋体" w:eastAsia="宋体" w:cs="宋体"/>
        </w:rPr>
      </w:pPr>
    </w:p>
    <w:p>
      <w:pPr>
        <w:rPr>
          <w:rFonts w:hint="eastAsia" w:ascii="宋体" w:hAnsi="宋体" w:eastAsia="宋体" w:cs="宋体"/>
          <w:b/>
          <w:color w:val="auto"/>
          <w:sz w:val="36"/>
          <w:szCs w:val="36"/>
          <w:highlight w:val="none"/>
        </w:rPr>
      </w:pPr>
    </w:p>
    <w:p>
      <w:pPr>
        <w:pStyle w:val="7"/>
        <w:numPr>
          <w:ilvl w:val="0"/>
          <w:numId w:val="0"/>
        </w:numPr>
        <w:ind w:leftChars="0"/>
        <w:rPr>
          <w:rFonts w:hint="eastAsia" w:ascii="宋体" w:hAnsi="宋体" w:eastAsia="宋体" w:cs="宋体"/>
        </w:rPr>
      </w:pPr>
    </w:p>
    <w:p>
      <w:pPr>
        <w:rPr>
          <w:rFonts w:hint="eastAsia" w:ascii="宋体" w:hAnsi="宋体" w:eastAsia="宋体" w:cs="宋体"/>
          <w:b/>
          <w:color w:val="auto"/>
          <w:sz w:val="36"/>
          <w:szCs w:val="36"/>
          <w:highlight w:val="none"/>
        </w:rPr>
      </w:pPr>
    </w:p>
    <w:p>
      <w:pPr>
        <w:pStyle w:val="7"/>
        <w:numPr>
          <w:ilvl w:val="0"/>
          <w:numId w:val="0"/>
        </w:numPr>
        <w:ind w:leftChars="0"/>
        <w:rPr>
          <w:rFonts w:hint="eastAsia" w:ascii="宋体" w:hAnsi="宋体" w:eastAsia="宋体" w:cs="宋体"/>
        </w:rPr>
      </w:pPr>
    </w:p>
    <w:p>
      <w:pPr>
        <w:pStyle w:val="4"/>
        <w:spacing w:beforeLines="0" w:afterLines="0" w:line="360" w:lineRule="auto"/>
        <w:jc w:val="both"/>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7"/>
        <w:numPr>
          <w:ilvl w:val="0"/>
          <w:numId w:val="0"/>
        </w:numPr>
        <w:ind w:leftChars="0"/>
        <w:rPr>
          <w:rFonts w:hint="eastAsia"/>
        </w:rPr>
      </w:pPr>
    </w:p>
    <w:p>
      <w:pPr>
        <w:rPr>
          <w:rFonts w:hint="eastAsia" w:ascii="宋体" w:hAnsi="宋体" w:eastAsia="宋体" w:cs="宋体"/>
          <w:b/>
          <w:color w:val="auto"/>
          <w:sz w:val="36"/>
          <w:szCs w:val="36"/>
          <w:highlight w:val="none"/>
        </w:rPr>
      </w:pPr>
    </w:p>
    <w:p>
      <w:pPr>
        <w:pStyle w:val="4"/>
        <w:spacing w:beforeLines="0" w:afterLines="0" w:line="360" w:lineRule="auto"/>
        <w:jc w:val="both"/>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7"/>
        <w:numPr>
          <w:ilvl w:val="0"/>
          <w:numId w:val="0"/>
        </w:numPr>
        <w:ind w:leftChars="0"/>
        <w:rPr>
          <w:rFonts w:hint="eastAsia"/>
        </w:rPr>
      </w:pPr>
    </w:p>
    <w:p>
      <w:pPr>
        <w:pStyle w:val="4"/>
        <w:spacing w:beforeLines="0" w:afterLines="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第七篇  投标文件格式</w:t>
      </w:r>
      <w:bookmarkEnd w:id="65"/>
      <w:bookmarkEnd w:id="66"/>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二、技术响应偏离表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投标函</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（二）商务要求响应情况</w:t>
      </w:r>
    </w:p>
    <w:p>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）其它优惠服务承诺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（四）书面声明（格式）</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（一）其他资料</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.其他与项目有关的资料（自附）</w:t>
      </w:r>
    </w:p>
    <w:p>
      <w:pPr>
        <w:pStyle w:val="6"/>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highlight w:val="none"/>
        </w:rPr>
        <w:br w:type="page"/>
      </w:r>
      <w:bookmarkStart w:id="67" w:name="_Toc313888360"/>
      <w:bookmarkStart w:id="68" w:name="_Toc40107691"/>
      <w:bookmarkStart w:id="69" w:name="_Toc342913419"/>
      <w:bookmarkStart w:id="70" w:name="_Toc313008356"/>
      <w:bookmarkStart w:id="71" w:name="_Toc283382454"/>
      <w:bookmarkStart w:id="72" w:name="_Toc12789073"/>
      <w:r>
        <w:rPr>
          <w:rFonts w:hint="eastAsia" w:ascii="宋体" w:hAnsi="宋体" w:eastAsia="宋体" w:cs="宋体"/>
          <w:color w:val="auto"/>
          <w:sz w:val="24"/>
          <w:szCs w:val="24"/>
          <w:highlight w:val="none"/>
        </w:rPr>
        <w:t>一、经济部分</w:t>
      </w:r>
      <w:bookmarkEnd w:id="67"/>
      <w:bookmarkEnd w:id="68"/>
      <w:bookmarkEnd w:id="69"/>
      <w:bookmarkEnd w:id="70"/>
    </w:p>
    <w:bookmarkEnd w:id="71"/>
    <w:bookmarkEnd w:id="72"/>
    <w:p>
      <w:pPr>
        <w:kinsoku/>
        <w:overflowPunct/>
        <w:topLinePunct w:val="0"/>
        <w:autoSpaceDE/>
        <w:autoSpaceDN/>
        <w:bidi w:val="0"/>
        <w:snapToGrid w:val="0"/>
        <w:spacing w:line="42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pPr>
        <w:kinsoku/>
        <w:overflowPunct/>
        <w:topLinePunct w:val="0"/>
        <w:autoSpaceDE/>
        <w:autoSpaceDN/>
        <w:bidi w:val="0"/>
        <w:spacing w:line="420" w:lineRule="exact"/>
        <w:ind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项目名称：</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960"/>
        <w:gridCol w:w="1960"/>
        <w:gridCol w:w="19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投标人名称</w:t>
            </w:r>
          </w:p>
        </w:tc>
        <w:tc>
          <w:tcPr>
            <w:tcW w:w="7840"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3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项目名称</w:t>
            </w:r>
          </w:p>
        </w:tc>
        <w:tc>
          <w:tcPr>
            <w:tcW w:w="1960"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jc w:val="center"/>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投标报价（元）</w:t>
            </w:r>
          </w:p>
        </w:tc>
        <w:tc>
          <w:tcPr>
            <w:tcW w:w="1960"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投标保证金</w:t>
            </w:r>
          </w:p>
          <w:p>
            <w:pPr>
              <w:pStyle w:val="3"/>
              <w:spacing w:line="240" w:lineRule="atLeast"/>
              <w:ind w:left="0" w:leftChars="0"/>
              <w:jc w:val="center"/>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1960" w:type="dxa"/>
            <w:tcBorders>
              <w:top w:val="single" w:color="auto" w:sz="4" w:space="0"/>
              <w:left w:val="nil"/>
              <w:bottom w:val="single" w:color="auto" w:sz="4" w:space="0"/>
              <w:right w:val="single" w:color="auto" w:sz="4" w:space="0"/>
            </w:tcBorders>
            <w:vAlign w:val="center"/>
          </w:tcPr>
          <w:p>
            <w:pPr>
              <w:pStyle w:val="3"/>
              <w:spacing w:line="240" w:lineRule="atLeast"/>
              <w:ind w:left="0" w:leftChars="0"/>
              <w:jc w:val="center"/>
              <w:outlineLvl w:val="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748" w:type="dxa"/>
            <w:gridSpan w:val="2"/>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rPr>
            </w:pPr>
          </w:p>
        </w:tc>
        <w:tc>
          <w:tcPr>
            <w:tcW w:w="19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rPr>
            </w:pPr>
          </w:p>
        </w:tc>
        <w:tc>
          <w:tcPr>
            <w:tcW w:w="1960" w:type="dxa"/>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i w:val="0"/>
                <w:iCs w:val="0"/>
                <w:color w:val="000000"/>
                <w:kern w:val="0"/>
                <w:sz w:val="24"/>
                <w:szCs w:val="24"/>
                <w:u w:val="none"/>
                <w:lang w:val="en-US" w:eastAsia="zh-CN" w:bidi="ar"/>
              </w:rPr>
              <w:t>备注：</w:t>
            </w:r>
          </w:p>
        </w:tc>
      </w:tr>
    </w:tbl>
    <w:p>
      <w:pPr>
        <w:pStyle w:val="9"/>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p>
    <w:p>
      <w:pPr>
        <w:pStyle w:val="12"/>
        <w:rPr>
          <w:rFonts w:hint="eastAsia" w:ascii="宋体" w:hAnsi="宋体" w:eastAsia="宋体" w:cs="宋体"/>
          <w:color w:val="auto"/>
          <w:highlight w:val="none"/>
        </w:rPr>
      </w:pPr>
    </w:p>
    <w:p>
      <w:pPr>
        <w:kinsoku/>
        <w:overflowPunct/>
        <w:topLinePunct w:val="0"/>
        <w:autoSpaceDE/>
        <w:autoSpaceDN/>
        <w:bidi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法定代表人或法定代表人授权代表：</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（投标人公章）                               （签字或盖章）</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1.开标一览表按格式填列；</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2.开标一览表在开标大会上当众宣读，务必填写清楚，准确无误；</w:t>
      </w:r>
    </w:p>
    <w:p>
      <w:pPr>
        <w:snapToGrid w:val="0"/>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br w:type="page"/>
      </w:r>
    </w:p>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pStyle w:val="6"/>
        <w:spacing w:before="0" w:after="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bookmarkStart w:id="73" w:name="_Toc313888361"/>
      <w:bookmarkStart w:id="74" w:name="_Toc313008357"/>
      <w:bookmarkStart w:id="75" w:name="_Toc342913420"/>
      <w:bookmarkStart w:id="76" w:name="_Toc40107692"/>
      <w:r>
        <w:rPr>
          <w:rFonts w:hint="eastAsia" w:ascii="宋体" w:hAnsi="宋体" w:eastAsia="宋体" w:cs="宋体"/>
          <w:color w:val="auto"/>
          <w:sz w:val="24"/>
          <w:szCs w:val="24"/>
          <w:highlight w:val="none"/>
        </w:rPr>
        <w:t>二、</w:t>
      </w:r>
      <w:bookmarkEnd w:id="73"/>
      <w:bookmarkEnd w:id="74"/>
      <w:bookmarkEnd w:id="75"/>
      <w:bookmarkEnd w:id="76"/>
      <w:r>
        <w:rPr>
          <w:rFonts w:hint="eastAsia" w:ascii="宋体" w:hAnsi="宋体" w:eastAsia="宋体" w:cs="宋体"/>
          <w:color w:val="auto"/>
          <w:sz w:val="24"/>
          <w:szCs w:val="24"/>
          <w:highlight w:val="none"/>
          <w:lang w:val="en-US" w:eastAsia="zh-CN"/>
        </w:rPr>
        <w:t>技术部分</w:t>
      </w:r>
    </w:p>
    <w:p>
      <w:pPr>
        <w:spacing w:line="400" w:lineRule="exac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技术响应偏离表</w:t>
      </w:r>
    </w:p>
    <w:p>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项目名称：</w:t>
      </w:r>
    </w:p>
    <w:tbl>
      <w:tblPr>
        <w:tblStyle w:val="16"/>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4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146"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项目技术要求</w:t>
            </w: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46"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146"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46"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146"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46"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46"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val="en-US" w:eastAsia="zh-CN"/>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keepNext w:val="0"/>
        <w:keepLines w:val="0"/>
        <w:widowControl/>
        <w:suppressLineNumbers w:val="0"/>
        <w:jc w:val="left"/>
        <w:textAlignment w:val="center"/>
        <w:rPr>
          <w:rFonts w:hint="eastAsia" w:ascii="宋体" w:hAnsi="宋体" w:eastAsia="宋体" w:cs="宋体"/>
          <w:color w:val="auto"/>
          <w:sz w:val="24"/>
          <w:szCs w:val="28"/>
          <w:highlight w:val="none"/>
        </w:rPr>
      </w:pPr>
    </w:p>
    <w:p>
      <w:pPr>
        <w:keepNext w:val="0"/>
        <w:keepLines w:val="0"/>
        <w:widowControl/>
        <w:suppressLineNumbers w:val="0"/>
        <w:ind w:firstLine="240" w:firstLineChars="100"/>
        <w:jc w:val="left"/>
        <w:textAlignment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投标人</w:t>
      </w:r>
      <w:r>
        <w:rPr>
          <w:rFonts w:hint="eastAsia" w:ascii="宋体" w:hAnsi="宋体" w:eastAsia="宋体" w:cs="宋体"/>
          <w:color w:val="auto"/>
          <w:sz w:val="24"/>
          <w:szCs w:val="28"/>
          <w:highlight w:val="none"/>
        </w:rPr>
        <w:t>：                                      法定代表人授权代表：</w:t>
      </w:r>
    </w:p>
    <w:p>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投标人</w:t>
      </w:r>
      <w:r>
        <w:rPr>
          <w:rFonts w:hint="eastAsia" w:ascii="宋体" w:hAnsi="宋体" w:eastAsia="宋体" w:cs="宋体"/>
          <w:color w:val="auto"/>
          <w:sz w:val="24"/>
          <w:szCs w:val="28"/>
          <w:highlight w:val="none"/>
        </w:rPr>
        <w:t>公章）                               （签字或盖章）</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.本表即为对本项目“第二篇  项目技术</w:t>
      </w:r>
      <w:r>
        <w:rPr>
          <w:rFonts w:hint="eastAsia" w:ascii="宋体" w:hAnsi="宋体" w:eastAsia="宋体" w:cs="宋体"/>
          <w:color w:val="auto"/>
          <w:sz w:val="24"/>
          <w:highlight w:val="none"/>
          <w:lang w:val="en-US" w:eastAsia="zh-CN"/>
        </w:rPr>
        <w:t>要</w:t>
      </w:r>
      <w:r>
        <w:rPr>
          <w:rFonts w:hint="eastAsia" w:ascii="宋体" w:hAnsi="宋体" w:eastAsia="宋体" w:cs="宋体"/>
          <w:color w:val="auto"/>
          <w:sz w:val="24"/>
          <w:highlight w:val="none"/>
        </w:rPr>
        <w:t>求”中所列技术要求进行比较和响应；</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w:t>
      </w:r>
      <w:r>
        <w:rPr>
          <w:rFonts w:hint="eastAsia" w:ascii="宋体" w:hAnsi="宋体" w:cs="宋体"/>
          <w:color w:val="auto"/>
          <w:sz w:val="24"/>
          <w:highlight w:val="none"/>
          <w:lang w:val="en-US" w:eastAsia="zh-CN"/>
        </w:rPr>
        <w:t>询价</w:t>
      </w:r>
      <w:r>
        <w:rPr>
          <w:rFonts w:hint="eastAsia" w:ascii="宋体" w:hAnsi="宋体" w:eastAsia="宋体" w:cs="宋体"/>
          <w:color w:val="auto"/>
          <w:sz w:val="24"/>
          <w:highlight w:val="none"/>
        </w:rPr>
        <w:t>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8"/>
          <w:highlight w:val="none"/>
        </w:rPr>
        <w:t>，并逐页签字或盖章</w:t>
      </w:r>
      <w:r>
        <w:rPr>
          <w:rFonts w:hint="eastAsia" w:ascii="宋体" w:hAnsi="宋体" w:eastAsia="宋体" w:cs="宋体"/>
          <w:color w:val="auto"/>
          <w:sz w:val="24"/>
          <w:highlight w:val="none"/>
        </w:rPr>
        <w:t>；</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4.可附相关支撑材料。（格式自定）</w:t>
      </w:r>
    </w:p>
    <w:p>
      <w:pPr>
        <w:numPr>
          <w:ilvl w:val="0"/>
          <w:numId w:val="0"/>
        </w:numPr>
        <w:spacing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highlight w:val="none"/>
        </w:rPr>
        <w:br w:type="page"/>
      </w:r>
      <w:bookmarkStart w:id="77" w:name="_Toc40107693"/>
      <w:bookmarkStart w:id="78" w:name="_Toc342913421"/>
      <w:bookmarkStart w:id="79" w:name="_Toc313008358"/>
      <w:bookmarkStart w:id="80" w:name="_Toc313888362"/>
      <w:r>
        <w:rPr>
          <w:rFonts w:hint="eastAsia" w:ascii="宋体" w:hAnsi="宋体" w:eastAsia="宋体" w:cs="宋体"/>
          <w:b/>
          <w:color w:val="auto"/>
          <w:kern w:val="2"/>
          <w:sz w:val="24"/>
          <w:szCs w:val="24"/>
          <w:highlight w:val="none"/>
          <w:lang w:val="en-US" w:eastAsia="zh-CN" w:bidi="ar-SA"/>
        </w:rPr>
        <w:t>三、商务部分</w:t>
      </w:r>
      <w:bookmarkEnd w:id="77"/>
      <w:bookmarkEnd w:id="78"/>
      <w:bookmarkEnd w:id="79"/>
      <w:bookmarkEnd w:id="80"/>
    </w:p>
    <w:p>
      <w:pPr>
        <w:kinsoku/>
        <w:overflowPunct/>
        <w:topLinePunct w:val="0"/>
        <w:autoSpaceDE/>
        <w:autoSpaceDN/>
        <w:bidi w:val="0"/>
        <w:snapToGrid w:val="0"/>
        <w:spacing w:line="42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pacing w:line="420" w:lineRule="exact"/>
        <w:ind w:left="0" w:right="0"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kinsoku/>
        <w:overflowPunct/>
        <w:topLinePunct w:val="0"/>
        <w:autoSpaceDE/>
        <w:autoSpaceDN/>
        <w:bidi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（投标人名称）系中华人民共和国合法企业，注册地址：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）的投标总报价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我方就参加本次投标有关事项郑重声明如下：</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一、我方完全理解并接受该项目</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文件所有要求。</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二、我方提交的所有投标文件、资料都是准确和真实的，如有虚假或隐瞒，我方愿意承担一切法律责任。</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文件要求，提供</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项目的服务。</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四、我方按</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文件要求提交的投标文件为：投标文件正本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五、我方承诺：本次投标的投标有效期为90</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rPr>
        <w:t>天。</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六、我方投标报价为闭口价。即在投标有效期和合同有效期内，该报价固定不变。</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七、如果我方中标，我方将履行</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文件中规定的各项要求以及我方投标文件的各项承诺，按《政府采购法》、《</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》及合同约定条款承担我方责任。</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、我方理解，</w:t>
      </w:r>
      <w:r>
        <w:rPr>
          <w:rFonts w:hint="eastAsia" w:ascii="宋体" w:hAnsi="宋体" w:eastAsia="宋体" w:cs="宋体"/>
          <w:color w:val="auto"/>
          <w:sz w:val="24"/>
          <w:szCs w:val="24"/>
          <w:highlight w:val="none"/>
          <w:lang w:val="en-US" w:eastAsia="zh-CN"/>
        </w:rPr>
        <w:t>最高</w:t>
      </w:r>
      <w:r>
        <w:rPr>
          <w:rFonts w:hint="eastAsia" w:ascii="宋体" w:hAnsi="宋体" w:eastAsia="宋体" w:cs="宋体"/>
          <w:color w:val="auto"/>
          <w:sz w:val="24"/>
          <w:szCs w:val="24"/>
          <w:highlight w:val="none"/>
        </w:rPr>
        <w:t>报价不是中标的唯一条件。</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、我方同意按有关规定及</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文件要求，缴纳足额投标保证金。</w:t>
      </w:r>
    </w:p>
    <w:p>
      <w:pPr>
        <w:kinsoku/>
        <w:overflowPunct/>
        <w:topLinePunct w:val="0"/>
        <w:autoSpaceDE/>
        <w:autoSpaceDN/>
        <w:bidi w:val="0"/>
        <w:snapToGrid w:val="0"/>
        <w:spacing w:line="420" w:lineRule="exact"/>
        <w:ind w:left="0" w:right="0" w:firstLine="480" w:firstLineChars="200"/>
        <w:rPr>
          <w:rFonts w:hint="eastAsia" w:ascii="宋体" w:hAnsi="宋体" w:eastAsia="宋体" w:cs="宋体"/>
          <w:lang w:val="en-US" w:eastAsia="zh-CN"/>
        </w:rPr>
      </w:pPr>
      <w:r>
        <w:rPr>
          <w:rFonts w:hint="eastAsia" w:ascii="宋体" w:hAnsi="宋体" w:eastAsia="宋体" w:cs="宋体"/>
          <w:b w:val="0"/>
          <w:color w:val="auto"/>
          <w:kern w:val="2"/>
          <w:sz w:val="24"/>
          <w:szCs w:val="24"/>
          <w:highlight w:val="none"/>
          <w:lang w:val="en-US" w:eastAsia="zh-CN" w:bidi="ar-SA"/>
        </w:rPr>
        <w:t>十、我方承诺产品售价不超出市场价，如高价卖出，将按照合同中的处罚方式接受甲方处罚。</w:t>
      </w:r>
    </w:p>
    <w:p>
      <w:pPr>
        <w:kinsoku/>
        <w:overflowPunct/>
        <w:topLinePunct w:val="0"/>
        <w:autoSpaceDE/>
        <w:autoSpaceDN/>
        <w:bidi w:val="0"/>
        <w:snapToGrid w:val="0"/>
        <w:spacing w:line="420" w:lineRule="exact"/>
        <w:ind w:left="0" w:right="0"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5460" w:firstLineChars="2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pPr>
        <w:kinsoku/>
        <w:overflowPunct/>
        <w:topLinePunct w:val="0"/>
        <w:autoSpaceDE/>
        <w:autoSpaceDN/>
        <w:bidi w:val="0"/>
        <w:snapToGrid w:val="0"/>
        <w:spacing w:line="420" w:lineRule="exact"/>
        <w:ind w:left="0" w:right="0"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insoku/>
        <w:overflowPunct/>
        <w:topLinePunct w:val="0"/>
        <w:autoSpaceDE/>
        <w:autoSpaceDN/>
        <w:bidi w:val="0"/>
        <w:snapToGrid w:val="0"/>
        <w:spacing w:line="420" w:lineRule="exact"/>
        <w:ind w:left="0" w:right="0"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numPr>
          <w:ilvl w:val="0"/>
          <w:numId w:val="5"/>
        </w:num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商务要求响应情况</w:t>
      </w:r>
      <w:bookmarkStart w:id="81" w:name="_Toc283382459"/>
    </w:p>
    <w:p>
      <w:pPr>
        <w:pStyle w:val="12"/>
        <w:numPr>
          <w:ilvl w:val="0"/>
          <w:numId w:val="0"/>
        </w:numPr>
        <w:rPr>
          <w:rFonts w:hint="eastAsia" w:ascii="宋体" w:hAnsi="宋体" w:eastAsia="宋体" w:cs="宋体"/>
          <w:color w:val="auto"/>
          <w:highlight w:val="none"/>
        </w:rPr>
      </w:pPr>
    </w:p>
    <w:p>
      <w:pPr>
        <w:pStyle w:val="12"/>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项目名称：</w:t>
      </w:r>
    </w:p>
    <w:tbl>
      <w:tblPr>
        <w:tblStyle w:val="16"/>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4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146"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项目商务要</w:t>
            </w:r>
            <w:r>
              <w:rPr>
                <w:rFonts w:hint="eastAsia" w:ascii="宋体" w:hAnsi="宋体" w:eastAsia="宋体" w:cs="宋体"/>
                <w:color w:val="auto"/>
                <w:sz w:val="24"/>
                <w:szCs w:val="24"/>
                <w:highlight w:val="none"/>
              </w:rPr>
              <w:t>求</w:t>
            </w: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714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49"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keepNext w:val="0"/>
        <w:keepLines w:val="0"/>
        <w:widowControl/>
        <w:suppressLineNumbers w:val="0"/>
        <w:ind w:firstLine="280" w:firstLineChars="100"/>
        <w:jc w:val="left"/>
        <w:textAlignment w:val="center"/>
        <w:rPr>
          <w:rFonts w:hint="eastAsia" w:ascii="宋体" w:hAnsi="宋体" w:eastAsia="宋体" w:cs="宋体"/>
          <w:color w:val="auto"/>
          <w:highlight w:val="none"/>
        </w:rPr>
      </w:pPr>
    </w:p>
    <w:p>
      <w:pPr>
        <w:keepNext w:val="0"/>
        <w:keepLines w:val="0"/>
        <w:widowControl/>
        <w:suppressLineNumbers w:val="0"/>
        <w:ind w:firstLine="280" w:firstLineChars="100"/>
        <w:jc w:val="left"/>
        <w:textAlignment w:val="center"/>
        <w:rPr>
          <w:rFonts w:hint="eastAsia" w:ascii="宋体" w:hAnsi="宋体" w:eastAsia="宋体" w:cs="宋体"/>
          <w:color w:val="auto"/>
          <w:highlight w:val="none"/>
        </w:rPr>
      </w:pPr>
    </w:p>
    <w:p>
      <w:pPr>
        <w:keepNext w:val="0"/>
        <w:keepLines w:val="0"/>
        <w:widowControl/>
        <w:suppressLineNumbers w:val="0"/>
        <w:ind w:firstLine="280" w:firstLineChars="100"/>
        <w:jc w:val="left"/>
        <w:textAlignment w:val="center"/>
        <w:rPr>
          <w:rFonts w:hint="eastAsia" w:ascii="宋体" w:hAnsi="宋体" w:eastAsia="宋体" w:cs="宋体"/>
          <w:color w:val="auto"/>
          <w:highlight w:val="none"/>
        </w:rPr>
      </w:pPr>
    </w:p>
    <w:p>
      <w:pPr>
        <w:keepNext w:val="0"/>
        <w:keepLines w:val="0"/>
        <w:widowControl/>
        <w:suppressLineNumbers w:val="0"/>
        <w:ind w:firstLine="240" w:firstLineChars="100"/>
        <w:jc w:val="left"/>
        <w:textAlignment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投标人</w:t>
      </w:r>
      <w:r>
        <w:rPr>
          <w:rFonts w:hint="eastAsia" w:ascii="宋体" w:hAnsi="宋体" w:eastAsia="宋体" w:cs="宋体"/>
          <w:color w:val="auto"/>
          <w:sz w:val="24"/>
          <w:szCs w:val="28"/>
          <w:highlight w:val="none"/>
        </w:rPr>
        <w:t>：                                      法定代表人授权代表：</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投标人</w:t>
      </w:r>
      <w:r>
        <w:rPr>
          <w:rFonts w:hint="eastAsia" w:ascii="宋体" w:hAnsi="宋体" w:eastAsia="宋体" w:cs="宋体"/>
          <w:color w:val="auto"/>
          <w:sz w:val="24"/>
          <w:szCs w:val="28"/>
          <w:highlight w:val="none"/>
        </w:rPr>
        <w:t>公章）                               （签字或盖章）</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年     月     日</w:t>
      </w:r>
    </w:p>
    <w:p>
      <w:pPr>
        <w:spacing w:line="360" w:lineRule="auto"/>
        <w:ind w:firstLine="480" w:firstLineChars="200"/>
        <w:rPr>
          <w:rFonts w:hint="eastAsia" w:ascii="宋体" w:hAnsi="宋体" w:eastAsia="宋体" w:cs="宋体"/>
          <w:color w:val="auto"/>
          <w:sz w:val="24"/>
          <w:szCs w:val="28"/>
          <w:highlight w:val="none"/>
        </w:rPr>
      </w:pPr>
    </w:p>
    <w:p>
      <w:pPr>
        <w:tabs>
          <w:tab w:val="left" w:pos="6300"/>
        </w:tabs>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篇 项目</w:t>
      </w:r>
      <w:r>
        <w:rPr>
          <w:rFonts w:hint="eastAsia" w:ascii="宋体" w:hAnsi="宋体" w:eastAsia="宋体" w:cs="宋体"/>
          <w:color w:val="auto"/>
          <w:sz w:val="24"/>
          <w:szCs w:val="24"/>
          <w:highlight w:val="none"/>
          <w:lang w:val="en-US" w:eastAsia="zh-CN"/>
        </w:rPr>
        <w:t>商务要</w:t>
      </w:r>
      <w:r>
        <w:rPr>
          <w:rFonts w:hint="eastAsia" w:ascii="宋体" w:hAnsi="宋体" w:eastAsia="宋体" w:cs="宋体"/>
          <w:color w:val="auto"/>
          <w:sz w:val="24"/>
          <w:szCs w:val="24"/>
          <w:highlight w:val="none"/>
        </w:rPr>
        <w:t>求”中所列要求进行比较和响应；</w:t>
      </w:r>
    </w:p>
    <w:p>
      <w:pPr>
        <w:tabs>
          <w:tab w:val="left" w:pos="6300"/>
        </w:tabs>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2.该表必须按照询价要求逐条如实填写，根据响应情况在“差异说明”项填写正偏离或负偏离及原因，完全符合的填写“无差异”；</w:t>
      </w:r>
    </w:p>
    <w:p>
      <w:pPr>
        <w:tabs>
          <w:tab w:val="left" w:pos="6300"/>
        </w:tabs>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.该表可扩展，并逐页签字或盖章。</w:t>
      </w:r>
    </w:p>
    <w:p>
      <w:pPr>
        <w:spacing w:line="360" w:lineRule="auto"/>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其它优惠承诺（格式自定）</w:t>
      </w:r>
    </w:p>
    <w:p>
      <w:pPr>
        <w:pStyle w:val="6"/>
        <w:spacing w:before="0" w:after="0" w:line="360" w:lineRule="auto"/>
        <w:rPr>
          <w:rFonts w:hint="eastAsia" w:ascii="宋体" w:hAnsi="宋体" w:eastAsia="宋体" w:cs="宋体"/>
          <w:color w:val="auto"/>
          <w:sz w:val="52"/>
          <w:szCs w:val="22"/>
          <w:highlight w:val="none"/>
        </w:rPr>
      </w:pPr>
      <w:r>
        <w:rPr>
          <w:rFonts w:hint="eastAsia" w:ascii="宋体" w:hAnsi="宋体" w:eastAsia="宋体" w:cs="宋体"/>
          <w:color w:val="auto"/>
          <w:sz w:val="24"/>
          <w:szCs w:val="24"/>
          <w:highlight w:val="none"/>
        </w:rPr>
        <w:br w:type="page"/>
      </w:r>
      <w:bookmarkEnd w:id="81"/>
      <w:bookmarkStart w:id="82" w:name="_Toc313888363"/>
      <w:bookmarkStart w:id="83" w:name="_Toc342913422"/>
      <w:bookmarkStart w:id="84" w:name="_Toc40107694"/>
      <w:bookmarkStart w:id="85" w:name="_Toc313008359"/>
      <w:r>
        <w:rPr>
          <w:rFonts w:hint="eastAsia" w:ascii="宋体" w:hAnsi="宋体" w:eastAsia="宋体" w:cs="宋体"/>
          <w:color w:val="auto"/>
          <w:sz w:val="32"/>
          <w:szCs w:val="32"/>
          <w:highlight w:val="none"/>
        </w:rPr>
        <w:t>四、资格条件及其他</w:t>
      </w:r>
      <w:bookmarkEnd w:id="82"/>
      <w:bookmarkEnd w:id="83"/>
      <w:bookmarkEnd w:id="84"/>
      <w:bookmarkEnd w:id="85"/>
    </w:p>
    <w:p>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（一）营业执照（副本）</w:t>
      </w:r>
      <w:r>
        <w:rPr>
          <w:rFonts w:hint="eastAsia" w:ascii="宋体" w:hAnsi="宋体" w:eastAsia="宋体" w:cs="宋体"/>
          <w:color w:val="auto"/>
          <w:szCs w:val="28"/>
          <w:highlight w:val="none"/>
        </w:rPr>
        <w:t>或事业单位法人证书（副本）</w:t>
      </w:r>
      <w:r>
        <w:rPr>
          <w:rFonts w:hint="eastAsia" w:ascii="宋体" w:hAnsi="宋体" w:eastAsia="宋体" w:cs="宋体"/>
          <w:color w:val="auto"/>
          <w:highlight w:val="none"/>
        </w:rPr>
        <w:t>复印件</w:t>
      </w: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widowControl/>
        <w:ind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（二）法定代表人身份证明书（格式）</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询价</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名称）：</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公章）</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（三）法定代表人授权委托书（格式）</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szCs w:val="28"/>
          <w:highlight w:val="none"/>
          <w:lang w:val="en-US" w:eastAsia="zh-CN"/>
        </w:rPr>
        <w:t>询价</w:t>
      </w: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名称）：</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法定代表人：</w:t>
      </w:r>
    </w:p>
    <w:p>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pPr>
        <w:tabs>
          <w:tab w:val="left" w:pos="6300"/>
        </w:tabs>
        <w:snapToGrid w:val="0"/>
        <w:spacing w:line="500" w:lineRule="exact"/>
        <w:ind w:firstLine="570"/>
        <w:rPr>
          <w:rFonts w:hint="eastAsia" w:ascii="宋体" w:hAnsi="宋体" w:eastAsia="宋体" w:cs="宋体"/>
          <w:color w:val="auto"/>
          <w:sz w:val="24"/>
          <w:szCs w:val="28"/>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公章）</w:t>
      </w:r>
    </w:p>
    <w:p>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tabs>
          <w:tab w:val="left" w:pos="6300"/>
        </w:tabs>
        <w:snapToGrid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（四）书面声明</w:t>
      </w:r>
    </w:p>
    <w:p>
      <w:pPr>
        <w:tabs>
          <w:tab w:val="left" w:pos="6300"/>
        </w:tabs>
        <w:snapToGrid w:val="0"/>
        <w:spacing w:line="380" w:lineRule="exact"/>
        <w:ind w:firstLine="570"/>
        <w:rPr>
          <w:rFonts w:hint="eastAsia" w:ascii="宋体" w:hAnsi="宋体" w:eastAsia="宋体" w:cs="宋体"/>
          <w:color w:val="auto"/>
          <w:sz w:val="24"/>
          <w:szCs w:val="24"/>
          <w:highlight w:val="none"/>
        </w:rPr>
      </w:pPr>
    </w:p>
    <w:p>
      <w:pPr>
        <w:tabs>
          <w:tab w:val="left" w:pos="6300"/>
        </w:tabs>
        <w:snapToGrid w:val="0"/>
        <w:spacing w:line="38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pPr>
        <w:tabs>
          <w:tab w:val="left" w:pos="6300"/>
        </w:tabs>
        <w:snapToGrid w:val="0"/>
        <w:spacing w:line="380" w:lineRule="exact"/>
        <w:ind w:firstLine="570"/>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郑重声明：</w:t>
      </w:r>
    </w:p>
    <w:p>
      <w:pPr>
        <w:pStyle w:val="19"/>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我公司具有良好的商业信誉和健全的财务会计制度；</w:t>
      </w:r>
    </w:p>
    <w:p>
      <w:pPr>
        <w:pStyle w:val="19"/>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我公司具有履行合同所必需的设备和专业技术能力；</w:t>
      </w:r>
    </w:p>
    <w:p>
      <w:pPr>
        <w:pStyle w:val="19"/>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有依法缴纳税收和社会保障金的良好记录；</w:t>
      </w:r>
    </w:p>
    <w:p>
      <w:pPr>
        <w:pStyle w:val="19"/>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采购活动前三年内无重大违法活动记录，在合同签订前后随时愿意提供相关证明材料；我公司还同时声明未列入在信用中国网站（www.creditchina.gov.cn）“失信被执行人”、“重大税收违法案件当事人名单”、 “政府采购严重违法失信名单”中，也未列入中国政府采购网（www.ccgp.gov.cn）“政府采购严重违法失信行为记录名单”中，并随时接受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的检查验证，符合《政府采购法》规定的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资格条件。我方对以上声明负全部法律责任。</w:t>
      </w:r>
    </w:p>
    <w:p>
      <w:pPr>
        <w:tabs>
          <w:tab w:val="left" w:pos="6300"/>
        </w:tabs>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tabs>
          <w:tab w:val="left" w:pos="6300"/>
        </w:tabs>
        <w:snapToGrid w:val="0"/>
        <w:spacing w:line="360" w:lineRule="auto"/>
        <w:ind w:firstLine="570"/>
        <w:rPr>
          <w:rFonts w:hint="eastAsia" w:ascii="宋体" w:hAnsi="宋体" w:eastAsia="宋体" w:cs="宋体"/>
          <w:color w:val="auto"/>
          <w:sz w:val="24"/>
          <w:szCs w:val="24"/>
          <w:highlight w:val="none"/>
        </w:rPr>
      </w:pPr>
    </w:p>
    <w:p>
      <w:pPr>
        <w:tabs>
          <w:tab w:val="left" w:pos="6300"/>
        </w:tabs>
        <w:snapToGrid w:val="0"/>
        <w:spacing w:line="360" w:lineRule="auto"/>
        <w:rPr>
          <w:rFonts w:hint="eastAsia" w:ascii="宋体" w:hAnsi="宋体" w:eastAsia="宋体" w:cs="宋体"/>
          <w:color w:val="auto"/>
          <w:sz w:val="24"/>
          <w:szCs w:val="24"/>
          <w:highlight w:val="none"/>
        </w:rPr>
      </w:pPr>
    </w:p>
    <w:p>
      <w:pPr>
        <w:tabs>
          <w:tab w:val="left" w:pos="6300"/>
        </w:tabs>
        <w:snapToGrid w:val="0"/>
        <w:spacing w:line="360" w:lineRule="auto"/>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pPr>
        <w:tabs>
          <w:tab w:val="left" w:pos="6300"/>
        </w:tabs>
        <w:wordWrap w:val="0"/>
        <w:snapToGrid w:val="0"/>
        <w:spacing w:line="500" w:lineRule="exact"/>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p>
    <w:p>
      <w:pPr>
        <w:tabs>
          <w:tab w:val="left" w:pos="6300"/>
        </w:tabs>
        <w:snapToGrid w:val="0"/>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（五）特定资格条件证书或证明文件</w:t>
      </w:r>
    </w:p>
    <w:p>
      <w:pPr>
        <w:pStyle w:val="6"/>
        <w:spacing w:before="0" w:after="0"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86" w:name="_Toc486585244"/>
      <w:bookmarkStart w:id="87" w:name="_Toc487204801"/>
      <w:bookmarkStart w:id="88" w:name="_Toc486608281"/>
      <w:bookmarkStart w:id="89" w:name="_Toc11921"/>
      <w:r>
        <w:rPr>
          <w:rFonts w:hint="eastAsia" w:ascii="宋体" w:hAnsi="宋体" w:eastAsia="宋体" w:cs="宋体"/>
          <w:color w:val="auto"/>
          <w:sz w:val="36"/>
          <w:szCs w:val="36"/>
          <w:highlight w:val="none"/>
        </w:rPr>
        <w:t>五、其他应提供的资料</w:t>
      </w:r>
      <w:bookmarkEnd w:id="86"/>
      <w:bookmarkEnd w:id="87"/>
      <w:bookmarkEnd w:id="88"/>
      <w:bookmarkEnd w:id="89"/>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（一）其他资料</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.其他与项目有关的资料（自附）</w:t>
      </w:r>
    </w:p>
    <w:p>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500" w:lineRule="exact"/>
        <w:jc w:val="center"/>
        <w:rPr>
          <w:rFonts w:hint="eastAsia" w:ascii="宋体" w:hAnsi="宋体" w:eastAsia="宋体" w:cs="宋体"/>
          <w:color w:val="auto"/>
          <w:szCs w:val="28"/>
          <w:highlight w:val="none"/>
        </w:rPr>
      </w:pPr>
      <w:r>
        <w:rPr>
          <w:rFonts w:hint="eastAsia" w:ascii="宋体" w:hAnsi="宋体" w:eastAsia="宋体" w:cs="宋体"/>
          <w:color w:val="auto"/>
          <w:highlight w:val="none"/>
        </w:rPr>
        <w:t>（结束）</w:t>
      </w:r>
    </w:p>
    <w:p>
      <w:pPr>
        <w:snapToGrid w:val="0"/>
        <w:spacing w:line="50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sz w:val="24"/>
                            </w:rPr>
                            <w:fldChar w:fldCharType="begin"/>
                          </w:r>
                          <w:r>
                            <w:rPr>
                              <w:rStyle w:val="15"/>
                              <w:sz w:val="24"/>
                            </w:rPr>
                            <w:instrText xml:space="preserve"> PAGE </w:instrText>
                          </w:r>
                          <w:r>
                            <w:rPr>
                              <w:sz w:val="24"/>
                            </w:rPr>
                            <w:fldChar w:fldCharType="separate"/>
                          </w:r>
                          <w:r>
                            <w:rPr>
                              <w:rStyle w:val="15"/>
                              <w:sz w:val="24"/>
                            </w:rPr>
                            <w:t>- 4 -</w:t>
                          </w:r>
                          <w:r>
                            <w:rPr>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jc w:val="center"/>
                    </w:pPr>
                    <w:r>
                      <w:rPr>
                        <w:sz w:val="24"/>
                      </w:rPr>
                      <w:fldChar w:fldCharType="begin"/>
                    </w:r>
                    <w:r>
                      <w:rPr>
                        <w:rStyle w:val="15"/>
                        <w:sz w:val="24"/>
                      </w:rPr>
                      <w:instrText xml:space="preserve"> PAGE </w:instrText>
                    </w:r>
                    <w:r>
                      <w:rPr>
                        <w:sz w:val="24"/>
                      </w:rPr>
                      <w:fldChar w:fldCharType="separate"/>
                    </w:r>
                    <w:r>
                      <w:rPr>
                        <w:rStyle w:val="15"/>
                        <w:sz w:val="24"/>
                      </w:rPr>
                      <w:t>- 4 -</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6F1B2"/>
    <w:multiLevelType w:val="singleLevel"/>
    <w:tmpl w:val="8CB6F1B2"/>
    <w:lvl w:ilvl="0" w:tentative="0">
      <w:start w:val="2"/>
      <w:numFmt w:val="chineseCounting"/>
      <w:suff w:val="nothing"/>
      <w:lvlText w:val="（%1）"/>
      <w:lvlJc w:val="left"/>
      <w:rPr>
        <w:rFonts w:hint="eastAsia"/>
      </w:rPr>
    </w:lvl>
  </w:abstractNum>
  <w:abstractNum w:abstractNumId="1">
    <w:nsid w:val="B17FB9FC"/>
    <w:multiLevelType w:val="singleLevel"/>
    <w:tmpl w:val="B17FB9FC"/>
    <w:lvl w:ilvl="0" w:tentative="0">
      <w:start w:val="1"/>
      <w:numFmt w:val="decimal"/>
      <w:suff w:val="nothing"/>
      <w:lvlText w:val="%1、"/>
      <w:lvlJc w:val="left"/>
    </w:lvl>
  </w:abstractNum>
  <w:abstractNum w:abstractNumId="2">
    <w:nsid w:val="C7803910"/>
    <w:multiLevelType w:val="singleLevel"/>
    <w:tmpl w:val="C7803910"/>
    <w:lvl w:ilvl="0" w:tentative="0">
      <w:start w:val="1"/>
      <w:numFmt w:val="chineseCounting"/>
      <w:suff w:val="nothing"/>
      <w:lvlText w:val="%1、"/>
      <w:lvlJc w:val="left"/>
      <w:pPr>
        <w:ind w:left="-482"/>
      </w:pPr>
      <w:rPr>
        <w:rFonts w:hint="eastAsia"/>
        <w:b/>
        <w:bCs/>
      </w:rPr>
    </w:lvl>
  </w:abstractNum>
  <w:abstractNum w:abstractNumId="3">
    <w:nsid w:val="0000000C"/>
    <w:multiLevelType w:val="multilevel"/>
    <w:tmpl w:val="0000000C"/>
    <w:lvl w:ilvl="0" w:tentative="0">
      <w:start w:val="1"/>
      <w:numFmt w:val="japaneseCounting"/>
      <w:lvlText w:val="第%1篇"/>
      <w:lvlJc w:val="left"/>
      <w:pPr>
        <w:tabs>
          <w:tab w:val="left" w:pos="4932"/>
        </w:tabs>
        <w:ind w:left="4932" w:hanging="1530"/>
      </w:pPr>
      <w:rPr>
        <w:rFonts w:hint="default"/>
      </w:rPr>
    </w:lvl>
    <w:lvl w:ilvl="1" w:tentative="0">
      <w:start w:val="1"/>
      <w:numFmt w:val="lowerLetter"/>
      <w:lvlText w:val="%2)"/>
      <w:lvlJc w:val="left"/>
      <w:pPr>
        <w:tabs>
          <w:tab w:val="left" w:pos="4200"/>
        </w:tabs>
        <w:ind w:left="4200" w:hanging="420"/>
      </w:pPr>
    </w:lvl>
    <w:lvl w:ilvl="2" w:tentative="0">
      <w:start w:val="1"/>
      <w:numFmt w:val="lowerRoman"/>
      <w:lvlText w:val="%3."/>
      <w:lvlJc w:val="right"/>
      <w:pPr>
        <w:tabs>
          <w:tab w:val="left" w:pos="4620"/>
        </w:tabs>
        <w:ind w:left="4620" w:hanging="420"/>
      </w:pPr>
    </w:lvl>
    <w:lvl w:ilvl="3" w:tentative="0">
      <w:start w:val="1"/>
      <w:numFmt w:val="decimal"/>
      <w:lvlText w:val="%4."/>
      <w:lvlJc w:val="left"/>
      <w:pPr>
        <w:tabs>
          <w:tab w:val="left" w:pos="5040"/>
        </w:tabs>
        <w:ind w:left="5040" w:hanging="420"/>
      </w:pPr>
    </w:lvl>
    <w:lvl w:ilvl="4" w:tentative="0">
      <w:start w:val="1"/>
      <w:numFmt w:val="lowerLetter"/>
      <w:lvlText w:val="%5)"/>
      <w:lvlJc w:val="left"/>
      <w:pPr>
        <w:tabs>
          <w:tab w:val="left" w:pos="5460"/>
        </w:tabs>
        <w:ind w:left="5460" w:hanging="420"/>
      </w:pPr>
    </w:lvl>
    <w:lvl w:ilvl="5" w:tentative="0">
      <w:start w:val="1"/>
      <w:numFmt w:val="lowerRoman"/>
      <w:lvlText w:val="%6."/>
      <w:lvlJc w:val="right"/>
      <w:pPr>
        <w:tabs>
          <w:tab w:val="left" w:pos="5880"/>
        </w:tabs>
        <w:ind w:left="5880" w:hanging="420"/>
      </w:pPr>
    </w:lvl>
    <w:lvl w:ilvl="6" w:tentative="0">
      <w:start w:val="1"/>
      <w:numFmt w:val="decimal"/>
      <w:lvlText w:val="%7."/>
      <w:lvlJc w:val="left"/>
      <w:pPr>
        <w:tabs>
          <w:tab w:val="left" w:pos="6300"/>
        </w:tabs>
        <w:ind w:left="6300" w:hanging="420"/>
      </w:pPr>
    </w:lvl>
    <w:lvl w:ilvl="7" w:tentative="0">
      <w:start w:val="1"/>
      <w:numFmt w:val="lowerLetter"/>
      <w:lvlText w:val="%8)"/>
      <w:lvlJc w:val="left"/>
      <w:pPr>
        <w:tabs>
          <w:tab w:val="left" w:pos="6720"/>
        </w:tabs>
        <w:ind w:left="6720" w:hanging="420"/>
      </w:pPr>
    </w:lvl>
    <w:lvl w:ilvl="8" w:tentative="0">
      <w:start w:val="1"/>
      <w:numFmt w:val="lowerRoman"/>
      <w:lvlText w:val="%9."/>
      <w:lvlJc w:val="right"/>
      <w:pPr>
        <w:tabs>
          <w:tab w:val="left" w:pos="7140"/>
        </w:tabs>
        <w:ind w:left="7140" w:hanging="420"/>
      </w:pPr>
    </w:lvl>
  </w:abstractNum>
  <w:abstractNum w:abstractNumId="4">
    <w:nsid w:val="00000013"/>
    <w:multiLevelType w:val="multilevel"/>
    <w:tmpl w:val="00000013"/>
    <w:lvl w:ilvl="0" w:tentative="0">
      <w:start w:val="1"/>
      <w:numFmt w:val="chineseCountingThousand"/>
      <w:pStyle w:val="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D6B6C23"/>
    <w:multiLevelType w:val="singleLevel"/>
    <w:tmpl w:val="7D6B6C23"/>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mQ2ODdkODY0MWZmYmNiZTI0MTExYjEzNDhjNmEifQ=="/>
  </w:docVars>
  <w:rsids>
    <w:rsidRoot w:val="00000000"/>
    <w:rsid w:val="48C04CFB"/>
    <w:rsid w:val="63BE5552"/>
    <w:rsid w:val="66BE68C6"/>
    <w:rsid w:val="7211048A"/>
    <w:rsid w:val="770E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qFormat/>
    <w:uiPriority w:val="0"/>
    <w:pPr>
      <w:keepNext/>
      <w:keepLines/>
      <w:adjustRightInd w:val="0"/>
      <w:snapToGrid w:val="0"/>
      <w:spacing w:line="360" w:lineRule="auto"/>
      <w:outlineLvl w:val="1"/>
    </w:pPr>
    <w:rPr>
      <w:rFonts w:ascii="宋体" w:hAnsi="宋体"/>
      <w:lang w:val="zh-CN"/>
    </w:rPr>
  </w:style>
  <w:style w:type="paragraph" w:styleId="6">
    <w:name w:val="heading 3"/>
    <w:basedOn w:val="1"/>
    <w:next w:val="1"/>
    <w:qFormat/>
    <w:uiPriority w:val="0"/>
    <w:pPr>
      <w:keepNext/>
      <w:keepLines/>
      <w:spacing w:before="260" w:after="260" w:line="413" w:lineRule="auto"/>
      <w:jc w:val="center"/>
      <w:outlineLvl w:val="2"/>
    </w:pPr>
    <w:rPr>
      <w:b/>
      <w:sz w:val="44"/>
    </w:rPr>
  </w:style>
  <w:style w:type="paragraph" w:styleId="7">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sz w:val="21"/>
    </w:rPr>
  </w:style>
  <w:style w:type="paragraph" w:styleId="3">
    <w:name w:val="Body Text Indent"/>
    <w:basedOn w:val="1"/>
    <w:next w:val="2"/>
    <w:qFormat/>
    <w:uiPriority w:val="0"/>
    <w:pPr>
      <w:spacing w:line="700" w:lineRule="exact"/>
      <w:ind w:left="960"/>
    </w:pPr>
    <w:rPr>
      <w:sz w:val="44"/>
    </w:rPr>
  </w:style>
  <w:style w:type="paragraph" w:styleId="8">
    <w:name w:val="Plain Text"/>
    <w:basedOn w:val="1"/>
    <w:qFormat/>
    <w:uiPriority w:val="0"/>
    <w:pPr>
      <w:adjustRightInd w:val="0"/>
      <w:snapToGrid w:val="0"/>
      <w:spacing w:line="360" w:lineRule="auto"/>
    </w:pPr>
    <w:rPr>
      <w:rFonts w:ascii="宋体" w:hAnsi="Courier New"/>
      <w:sz w:val="21"/>
    </w:rPr>
  </w:style>
  <w:style w:type="paragraph" w:styleId="9">
    <w:name w:val="Date"/>
    <w:basedOn w:val="1"/>
    <w:next w:val="1"/>
    <w:qFormat/>
    <w:uiPriority w:val="99"/>
    <w:rPr>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3">
    <w:name w:val="toc 2"/>
    <w:basedOn w:val="1"/>
    <w:next w:val="1"/>
    <w:qFormat/>
    <w:uiPriority w:val="39"/>
    <w:pPr>
      <w:tabs>
        <w:tab w:val="right" w:leader="dot" w:pos="8400"/>
      </w:tabs>
      <w:spacing w:line="440" w:lineRule="exact"/>
      <w:ind w:left="280" w:leftChars="100" w:right="-91" w:rightChars="-91"/>
    </w:pPr>
  </w:style>
  <w:style w:type="character" w:styleId="15">
    <w:name w:val="page number"/>
    <w:basedOn w:val="14"/>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16"/>
    <w:basedOn w:val="14"/>
    <w:qFormat/>
    <w:uiPriority w:val="0"/>
    <w:rPr>
      <w:rFonts w:hint="default" w:ascii="Calibri" w:hAnsi="Calibri"/>
      <w:sz w:val="21"/>
      <w:szCs w:val="21"/>
    </w:rPr>
  </w:style>
  <w:style w:type="paragraph" w:customStyle="1" w:styleId="19">
    <w:name w:val="1"/>
    <w:basedOn w:val="1"/>
    <w:next w:val="8"/>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2024-05-20T03:36:00Z</dcterms:created>
  <dc:creator>Administrator</dc:creator>
  <cp:lastModifiedBy>Administrator</cp:lastModifiedBy>
  <dcterms:modified xsi:type="dcterms:W3CDTF">2024-05-20T03:48:12Z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57564B0386D743E49A370F935EC4A917_12</vt:lpwstr>
  </property>
</Properties>
</file>